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INFINITY BROADCASTING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Class A Common Stock, Par Value $.01 per share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456-62S-10-2</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Sumner M. Redstone</w:t>
      </w:r>
    </w:p>
    <w:p>
      <w:pPr>
        <w:ind w:left="2120"/>
        <w:spacing w:after="0" w:line="238" w:lineRule="auto"/>
        <w:rPr>
          <w:sz w:val="20"/>
          <w:szCs w:val="20"/>
          <w:color w:val="auto"/>
        </w:rPr>
      </w:pPr>
      <w:r>
        <w:rPr>
          <w:rFonts w:ascii="Courier New" w:cs="Courier New" w:eastAsia="Courier New" w:hAnsi="Courier New"/>
          <w:sz w:val="18"/>
          <w:szCs w:val="18"/>
          <w:color w:val="auto"/>
        </w:rPr>
        <w:t>National Amusements, Inc.</w:t>
      </w:r>
    </w:p>
    <w:p>
      <w:pPr>
        <w:ind w:left="2640"/>
        <w:spacing w:after="0"/>
        <w:rPr>
          <w:sz w:val="20"/>
          <w:szCs w:val="20"/>
          <w:color w:val="auto"/>
        </w:rPr>
      </w:pPr>
      <w:r>
        <w:rPr>
          <w:rFonts w:ascii="Courier New" w:cs="Courier New" w:eastAsia="Courier New" w:hAnsi="Courier New"/>
          <w:sz w:val="18"/>
          <w:szCs w:val="18"/>
          <w:color w:val="auto"/>
        </w:rPr>
        <w:t>200 Elm Street</w:t>
      </w:r>
    </w:p>
    <w:p>
      <w:pPr>
        <w:ind w:left="2000"/>
        <w:spacing w:after="0" w:line="237" w:lineRule="auto"/>
        <w:rPr>
          <w:sz w:val="20"/>
          <w:szCs w:val="20"/>
          <w:color w:val="auto"/>
        </w:rPr>
      </w:pPr>
      <w:r>
        <w:rPr>
          <w:rFonts w:ascii="Courier New" w:cs="Courier New" w:eastAsia="Courier New" w:hAnsi="Courier New"/>
          <w:sz w:val="18"/>
          <w:szCs w:val="18"/>
          <w:color w:val="auto"/>
        </w:rPr>
        <w:t>Dedham, Massachusetts 02026</w:t>
      </w:r>
    </w:p>
    <w:p>
      <w:pPr>
        <w:ind w:left="2120"/>
        <w:spacing w:after="0" w:line="238" w:lineRule="auto"/>
        <w:rPr>
          <w:sz w:val="20"/>
          <w:szCs w:val="20"/>
          <w:color w:val="auto"/>
        </w:rPr>
      </w:pPr>
      <w:r>
        <w:rPr>
          <w:rFonts w:ascii="Courier New" w:cs="Courier New" w:eastAsia="Courier New" w:hAnsi="Courier New"/>
          <w:sz w:val="18"/>
          <w:szCs w:val="18"/>
          <w:color w:val="auto"/>
        </w:rPr>
        <w:t>Telephone: (781) 461-1600</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Michael D. Fricklas, Esq.</w:t>
      </w:r>
    </w:p>
    <w:p>
      <w:pPr>
        <w:ind w:left="2860"/>
        <w:spacing w:after="0" w:line="238" w:lineRule="auto"/>
        <w:rPr>
          <w:sz w:val="20"/>
          <w:szCs w:val="20"/>
          <w:color w:val="auto"/>
        </w:rPr>
      </w:pPr>
      <w:r>
        <w:rPr>
          <w:rFonts w:ascii="Courier New" w:cs="Courier New" w:eastAsia="Courier New" w:hAnsi="Courier New"/>
          <w:sz w:val="18"/>
          <w:szCs w:val="18"/>
          <w:color w:val="auto"/>
        </w:rPr>
        <w:t>Viacom Inc.</w:t>
      </w:r>
    </w:p>
    <w:p>
      <w:pPr>
        <w:ind w:left="2740"/>
        <w:spacing w:after="0"/>
        <w:rPr>
          <w:sz w:val="20"/>
          <w:szCs w:val="20"/>
          <w:color w:val="auto"/>
        </w:rPr>
      </w:pPr>
      <w:r>
        <w:rPr>
          <w:rFonts w:ascii="Courier New" w:cs="Courier New" w:eastAsia="Courier New" w:hAnsi="Courier New"/>
          <w:sz w:val="18"/>
          <w:szCs w:val="18"/>
          <w:color w:val="auto"/>
        </w:rPr>
        <w:t>1515 Broadway</w:t>
      </w:r>
    </w:p>
    <w:p>
      <w:pPr>
        <w:ind w:left="2120"/>
        <w:spacing w:after="0" w:line="237" w:lineRule="auto"/>
        <w:rPr>
          <w:sz w:val="20"/>
          <w:szCs w:val="20"/>
          <w:color w:val="auto"/>
        </w:rPr>
      </w:pPr>
      <w:r>
        <w:rPr>
          <w:rFonts w:ascii="Courier New" w:cs="Courier New" w:eastAsia="Courier New" w:hAnsi="Courier New"/>
          <w:sz w:val="18"/>
          <w:szCs w:val="18"/>
          <w:color w:val="auto"/>
        </w:rPr>
        <w:t>New York, New York 10036</w:t>
      </w:r>
    </w:p>
    <w:p>
      <w:pPr>
        <w:ind w:left="2120"/>
        <w:spacing w:after="0" w:line="238" w:lineRule="auto"/>
        <w:rPr>
          <w:sz w:val="20"/>
          <w:szCs w:val="20"/>
          <w:color w:val="auto"/>
        </w:rPr>
      </w:pPr>
      <w:r>
        <w:rPr>
          <w:rFonts w:ascii="Courier New" w:cs="Courier New" w:eastAsia="Courier New" w:hAnsi="Courier New"/>
          <w:sz w:val="18"/>
          <w:szCs w:val="18"/>
          <w:color w:val="auto"/>
        </w:rPr>
        <w:t>Telephone: (212) 258-6000</w:t>
      </w:r>
    </w:p>
    <w:p>
      <w:pPr>
        <w:ind w:left="1380"/>
        <w:spacing w:after="0"/>
        <w:rPr>
          <w:sz w:val="20"/>
          <w:szCs w:val="20"/>
          <w:color w:val="auto"/>
        </w:rPr>
      </w:pPr>
      <w:r>
        <w:rPr>
          <w:rFonts w:ascii="Courier New" w:cs="Courier New" w:eastAsia="Courier New" w:hAnsi="Courier New"/>
          <w:sz w:val="18"/>
          <w:szCs w:val="18"/>
          <w:color w:val="auto"/>
        </w:rPr>
        <w:t>(Name, Address and Telephone Number of</w:t>
      </w:r>
    </w:p>
    <w:p>
      <w:pPr>
        <w:ind w:left="420"/>
        <w:spacing w:after="0" w:line="237" w:lineRule="auto"/>
        <w:rPr>
          <w:sz w:val="20"/>
          <w:szCs w:val="20"/>
          <w:color w:val="auto"/>
        </w:rPr>
      </w:pPr>
      <w:r>
        <w:rPr>
          <w:rFonts w:ascii="Courier New" w:cs="Courier New" w:eastAsia="Courier New" w:hAnsi="Courier New"/>
          <w:sz w:val="18"/>
          <w:szCs w:val="18"/>
          <w:color w:val="auto"/>
        </w:rPr>
        <w:t>Person Authorized to Receive Notices and Communications)</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May 4, 2000</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_________________________________________________________</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456-62S-10-2</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SUMNER M. REDSTONE</w:t>
      </w:r>
    </w:p>
    <w:p>
      <w:pPr>
        <w:ind w:left="2640" w:hanging="525"/>
        <w:spacing w:after="0" w:line="238" w:lineRule="auto"/>
        <w:tabs>
          <w:tab w:leader="none" w:pos="2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right="43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Group (See Instructions)</w:t>
      </w: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 w:leader="none" w:pos="4620" w:val="left"/>
        </w:tabs>
        <w:rPr>
          <w:sz w:val="20"/>
          <w:szCs w:val="20"/>
          <w:color w:val="auto"/>
        </w:rPr>
      </w:pPr>
      <w:r>
        <w:rPr>
          <w:rFonts w:ascii="Courier New" w:cs="Courier New" w:eastAsia="Courier New" w:hAnsi="Courier New"/>
          <w:sz w:val="18"/>
          <w:szCs w:val="18"/>
          <w:color w:val="auto"/>
        </w:rPr>
        <w:t>(4)</w:t>
        <w:tab/>
        <w:t>Sources of Funds (See Instructions)</w:t>
      </w:r>
      <w:r>
        <w:rPr>
          <w:sz w:val="20"/>
          <w:szCs w:val="20"/>
          <w:color w:val="auto"/>
        </w:rPr>
        <w:tab/>
      </w:r>
      <w:r>
        <w:rPr>
          <w:rFonts w:ascii="Courier New" w:cs="Courier New" w:eastAsia="Courier New" w:hAnsi="Courier New"/>
          <w:sz w:val="16"/>
          <w:szCs w:val="16"/>
          <w:color w:val="auto"/>
        </w:rPr>
        <w:t>N/A</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540" w:right="41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380" w:right="5899" w:hanging="1372"/>
        <w:spacing w:after="0" w:line="235" w:lineRule="auto"/>
        <w:tabs>
          <w:tab w:leader="none" w:pos="5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spacing w:after="0"/>
              <w:rPr>
                <w:sz w:val="17"/>
                <w:szCs w:val="17"/>
                <w:color w:val="auto"/>
              </w:rPr>
            </w:pP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1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700,000,000</w:t>
            </w: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w:t>
            </w:r>
          </w:p>
        </w:tc>
        <w:tc>
          <w:tcPr>
            <w:tcW w:w="1420" w:type="dxa"/>
            <w:vAlign w:val="bottom"/>
          </w:tcPr>
          <w:p>
            <w:pPr>
              <w:spacing w:after="0"/>
              <w:rPr>
                <w:sz w:val="17"/>
                <w:szCs w:val="17"/>
                <w:color w:val="auto"/>
              </w:rPr>
            </w:pPr>
          </w:p>
        </w:tc>
      </w:tr>
      <w:tr>
        <w:trPr>
          <w:trHeight w:val="203"/>
        </w:trPr>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w:t>
            </w:r>
          </w:p>
        </w:tc>
        <w:tc>
          <w:tcPr>
            <w:tcW w:w="1420" w:type="dxa"/>
            <w:vAlign w:val="bottom"/>
          </w:tcPr>
          <w:p>
            <w:pPr>
              <w:spacing w:after="0"/>
              <w:rPr>
                <w:sz w:val="17"/>
                <w:szCs w:val="17"/>
                <w:color w:val="auto"/>
              </w:rPr>
            </w:pPr>
          </w:p>
        </w:tc>
      </w:tr>
      <w:tr>
        <w:trPr>
          <w:trHeight w:val="203"/>
        </w:trPr>
        <w:tc>
          <w:tcPr>
            <w:tcW w:w="13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Shared Dispositive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700,000,000</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Aggregate Amount Beneficially Owned by Each Reporting</w:t>
      </w:r>
    </w:p>
    <w:p>
      <w:pPr>
        <w:ind w:left="2120"/>
        <w:spacing w:after="0"/>
        <w:rPr>
          <w:sz w:val="20"/>
          <w:szCs w:val="20"/>
          <w:color w:val="auto"/>
        </w:rPr>
      </w:pPr>
      <w:r>
        <w:rPr>
          <w:rFonts w:ascii="Courier New" w:cs="Courier New" w:eastAsia="Courier New" w:hAnsi="Courier New"/>
          <w:sz w:val="18"/>
          <w:szCs w:val="18"/>
          <w:color w:val="auto"/>
        </w:rPr>
        <w:t>700,000,000</w:t>
      </w:r>
    </w:p>
    <w:p>
      <w:pPr>
        <w:ind w:left="220" w:hanging="212"/>
        <w:spacing w:after="0" w:line="237"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4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Percent of Class Represented by Amount in Row (11)</w:t>
      </w:r>
    </w:p>
    <w:p>
      <w:pPr>
        <w:ind w:left="2540"/>
        <w:spacing w:after="0"/>
        <w:rPr>
          <w:sz w:val="20"/>
          <w:szCs w:val="20"/>
          <w:color w:val="auto"/>
        </w:rPr>
      </w:pPr>
      <w:r>
        <w:rPr>
          <w:rFonts w:ascii="Courier New" w:cs="Courier New" w:eastAsia="Courier New" w:hAnsi="Courier New"/>
          <w:sz w:val="18"/>
          <w:szCs w:val="18"/>
          <w:color w:val="auto"/>
        </w:rPr>
        <w:t>64%*</w:t>
      </w:r>
    </w:p>
    <w:p>
      <w:pPr>
        <w:ind w:left="220" w:hanging="212"/>
        <w:spacing w:after="0" w:line="237"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Type of Reporting Person (See Instructions)</w:t>
      </w:r>
    </w:p>
    <w:p>
      <w:pPr>
        <w:ind w:left="2640"/>
        <w:spacing w:after="0"/>
        <w:rPr>
          <w:sz w:val="20"/>
          <w:szCs w:val="20"/>
          <w:color w:val="auto"/>
        </w:rPr>
      </w:pPr>
      <w:r>
        <w:rPr>
          <w:rFonts w:ascii="Courier New" w:cs="Courier New" w:eastAsia="Courier New" w:hAnsi="Courier New"/>
          <w:sz w:val="18"/>
          <w:szCs w:val="18"/>
          <w:color w:val="auto"/>
        </w:rPr>
        <w:t>IN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3479" w:firstLine="8"/>
        <w:spacing w:after="0" w:line="290" w:lineRule="auto"/>
        <w:tabs>
          <w:tab w:leader="none" w:pos="21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Shares carry five votes per share which effectively gives the Reporting Persons 90% of the voting power.</w:t>
      </w:r>
    </w:p>
    <w:p>
      <w:pPr>
        <w:sectPr>
          <w:pgSz w:w="11900" w:h="16838" w:orient="portrait"/>
          <w:cols w:equalWidth="0" w:num="1">
            <w:col w:w="10219"/>
          </w:cols>
          <w:pgMar w:left="240" w:top="142" w:right="1440" w:bottom="1440" w:gutter="0" w:footer="0" w:header="0"/>
        </w:sectPr>
      </w:pPr>
    </w:p>
    <w:bookmarkStart w:id="2" w:name="page3"/>
    <w:bookmarkEnd w:id="2"/>
    <w:p>
      <w:pPr>
        <w:ind w:left="120"/>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456-62S-10-2</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CBS BROADCASTING INC.</w:t>
      </w:r>
    </w:p>
    <w:p>
      <w:pPr>
        <w:ind w:left="2120"/>
        <w:spacing w:after="0"/>
        <w:tabs>
          <w:tab w:leader="none" w:pos="3260" w:val="left"/>
        </w:tabs>
        <w:rPr>
          <w:sz w:val="20"/>
          <w:szCs w:val="20"/>
          <w:color w:val="auto"/>
        </w:rPr>
      </w:pPr>
      <w:r>
        <w:rPr>
          <w:rFonts w:ascii="Courier New" w:cs="Courier New" w:eastAsia="Courier New" w:hAnsi="Courier New"/>
          <w:sz w:val="18"/>
          <w:szCs w:val="18"/>
          <w:color w:val="auto"/>
        </w:rPr>
        <w:t>I.R.S No.</w:t>
      </w:r>
      <w:r>
        <w:rPr>
          <w:sz w:val="20"/>
          <w:szCs w:val="20"/>
          <w:color w:val="auto"/>
        </w:rPr>
        <w:tab/>
      </w:r>
      <w:r>
        <w:rPr>
          <w:rFonts w:ascii="Courier New" w:cs="Courier New" w:eastAsia="Courier New" w:hAnsi="Courier New"/>
          <w:sz w:val="16"/>
          <w:szCs w:val="16"/>
          <w:color w:val="auto"/>
        </w:rPr>
        <w:t>13-0590730</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540" w:right="431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Group (See Instructions)</w:t>
      </w:r>
    </w:p>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 w:leader="none" w:pos="4840" w:val="left"/>
        </w:tabs>
        <w:rPr>
          <w:sz w:val="20"/>
          <w:szCs w:val="20"/>
          <w:color w:val="auto"/>
        </w:rPr>
      </w:pPr>
      <w:r>
        <w:rPr>
          <w:rFonts w:ascii="Courier New" w:cs="Courier New" w:eastAsia="Courier New" w:hAnsi="Courier New"/>
          <w:sz w:val="18"/>
          <w:szCs w:val="18"/>
          <w:color w:val="auto"/>
        </w:rPr>
        <w:t>(4)</w:t>
        <w:tab/>
        <w:t>Sources of Funds (See Instructions)</w:t>
      </w:r>
      <w:r>
        <w:rPr>
          <w:sz w:val="20"/>
          <w:szCs w:val="20"/>
          <w:color w:val="auto"/>
        </w:rPr>
        <w:tab/>
      </w:r>
      <w:r>
        <w:rPr>
          <w:rFonts w:ascii="Courier New" w:cs="Courier New" w:eastAsia="Courier New" w:hAnsi="Courier New"/>
          <w:sz w:val="16"/>
          <w:szCs w:val="16"/>
          <w:color w:val="auto"/>
        </w:rPr>
        <w:t>N/A</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419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440" w:right="5899" w:hanging="2432"/>
        <w:spacing w:after="0" w:line="268" w:lineRule="auto"/>
        <w:tabs>
          <w:tab w:leader="none" w:pos="54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New York</w:t>
      </w:r>
    </w:p>
    <w:p>
      <w:pPr>
        <w:spacing w:after="0" w:line="233"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c>
          <w:tcPr>
            <w:tcW w:w="1280" w:type="dxa"/>
            <w:vAlign w:val="bottom"/>
          </w:tcPr>
          <w:p>
            <w:pPr>
              <w:spacing w:after="0"/>
              <w:rPr>
                <w:sz w:val="17"/>
                <w:szCs w:val="17"/>
                <w:color w:val="auto"/>
              </w:rPr>
            </w:pPr>
          </w:p>
        </w:tc>
      </w:tr>
      <w:tr>
        <w:trPr>
          <w:trHeight w:val="203"/>
        </w:trPr>
        <w:tc>
          <w:tcPr>
            <w:tcW w:w="14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700,000,000</w:t>
            </w:r>
          </w:p>
        </w:tc>
      </w:tr>
      <w:tr>
        <w:trPr>
          <w:trHeight w:val="203"/>
        </w:trPr>
        <w:tc>
          <w:tcPr>
            <w:tcW w:w="14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Each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1280" w:type="dxa"/>
            <w:vAlign w:val="bottom"/>
          </w:tcPr>
          <w:p>
            <w:pPr>
              <w:spacing w:after="0"/>
              <w:rPr>
                <w:sz w:val="17"/>
                <w:szCs w:val="17"/>
                <w:color w:val="auto"/>
              </w:rPr>
            </w:pPr>
          </w:p>
        </w:tc>
      </w:tr>
      <w:tr>
        <w:trPr>
          <w:trHeight w:val="203"/>
        </w:trPr>
        <w:tc>
          <w:tcPr>
            <w:tcW w:w="14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 Shared Dispositive Power</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700,000,000</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Aggregate Amount Beneficially Owned by Each Reporting</w:t>
      </w:r>
    </w:p>
    <w:p>
      <w:pPr>
        <w:ind w:left="2120"/>
        <w:spacing w:after="0"/>
        <w:rPr>
          <w:sz w:val="20"/>
          <w:szCs w:val="20"/>
          <w:color w:val="auto"/>
        </w:rPr>
      </w:pPr>
      <w:r>
        <w:rPr>
          <w:rFonts w:ascii="Courier New" w:cs="Courier New" w:eastAsia="Courier New" w:hAnsi="Courier New"/>
          <w:sz w:val="18"/>
          <w:szCs w:val="18"/>
          <w:color w:val="auto"/>
        </w:rPr>
        <w:t>700,000,000</w:t>
      </w:r>
    </w:p>
    <w:p>
      <w:pPr>
        <w:ind w:left="220" w:hanging="212"/>
        <w:spacing w:after="0" w:line="237"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4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Percent of Class Represented by Amount in Row (11)</w:t>
      </w:r>
    </w:p>
    <w:p>
      <w:pPr>
        <w:ind w:left="2540"/>
        <w:spacing w:after="0"/>
        <w:rPr>
          <w:sz w:val="20"/>
          <w:szCs w:val="20"/>
          <w:color w:val="auto"/>
        </w:rPr>
      </w:pPr>
      <w:r>
        <w:rPr>
          <w:rFonts w:ascii="Courier New" w:cs="Courier New" w:eastAsia="Courier New" w:hAnsi="Courier New"/>
          <w:sz w:val="18"/>
          <w:szCs w:val="18"/>
          <w:color w:val="auto"/>
        </w:rPr>
        <w:t>64%*</w:t>
      </w:r>
    </w:p>
    <w:p>
      <w:pPr>
        <w:ind w:left="220" w:hanging="212"/>
        <w:spacing w:after="0" w:line="237"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Type of Reporting Person (See Instructions)</w:t>
      </w:r>
    </w:p>
    <w:p>
      <w:pPr>
        <w:ind w:left="2540"/>
        <w:spacing w:after="0"/>
        <w:rPr>
          <w:sz w:val="20"/>
          <w:szCs w:val="20"/>
          <w:color w:val="auto"/>
        </w:rPr>
      </w:pPr>
      <w:r>
        <w:rPr>
          <w:rFonts w:ascii="Courier New" w:cs="Courier New" w:eastAsia="Courier New" w:hAnsi="Courier New"/>
          <w:sz w:val="18"/>
          <w:szCs w:val="18"/>
          <w:color w:val="auto"/>
        </w:rPr>
        <w:t>CO</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79" w:firstLine="8"/>
        <w:spacing w:after="0" w:line="290" w:lineRule="auto"/>
        <w:tabs>
          <w:tab w:leader="none" w:pos="21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Shares carry five votes per share which effectively gives the Reporting Persons 90% of the voting power.</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The class of equity securities to which this Statement on Schedule 13D relates is the Class A Common Stock, $.01 par value per share (the "Class A Shares"), of Infinity Broadcasting Corporation (the "Issuer"), a Delaware corporation, with its principal executive office located at 40 West 57th Street, New York, NY 10019, by virtue of the Reporting Persons' (as defined in Item 2 below) ownership of the Issuer's Class B Common Stock par value $.01 per share (the "Class B Shares"; together with the Class A Shares, the "Common Shares"), which are convertible into Class A Shares on a one-for-one basis under certain circumstances. The Class A Shares carry one vote per share and the Class B Shares carry five votes per share.</w:t>
      </w:r>
    </w:p>
    <w:p>
      <w:pPr>
        <w:spacing w:after="0" w:line="200" w:lineRule="exact"/>
        <w:rPr>
          <w:sz w:val="20"/>
          <w:szCs w:val="20"/>
          <w:color w:val="auto"/>
        </w:rPr>
      </w:pPr>
    </w:p>
    <w:p>
      <w:pPr>
        <w:spacing w:after="0" w:line="38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Statement is filed by Mr. Sumner M. Redstone, National Amusements, Inc. ("NAI"), NAIRI, Inc. ("NAIRI"), Viacom Inc. ("Viacom"), Westinghouse CBS Holding Company, Inc. ("W/CBS HCI") and CBS Broadcasting Inc. ("CBSBI") (collectively, the "Reporting Persons").</w:t>
      </w: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CBSBI, a New York corporation, has its principal executive offices at 51 West 52nd Street, New York, New York 10019. CBSBI's principal businesses, the CBS television network, radio and television broadcasting, and outdoor advertising. 100% of the issued and outstanding stock of CBSBI is owned by W/CBS HCI.</w:t>
      </w:r>
    </w:p>
    <w:p>
      <w:pPr>
        <w:spacing w:after="0" w:line="210"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W/CBS HCI, a Delaware corporation, has its principal office at 51 West 52nd Street, New York, New York 10019. W/CBS HCI's principal business is cable television transmission and production services. 100% of the issued and outstanding stock of W/CBS HCI is owned by Viacom.</w:t>
      </w: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Viacom, a Delaware corporation, has its principal executive offices at 1515 Broadway, New York, New York 10036 and is a diversified entertainment and communications company. At May 12, 2000, approximately 68% of Viacom's voting Class A Common Stock, par value $.01 per share, and approximately 13% (on a combined basis) of Viacom's Class A Common Stock and non-voting Class B Common Stock, par value $.01 per share, was owned by NAIRI.</w:t>
      </w:r>
    </w:p>
    <w:p>
      <w:pPr>
        <w:spacing w:after="0" w:line="212"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NAIRI, a Rhode Island corporation, has its principal office at 200 Elm Street, Dedham, Massachusetts 02026 and is a company owning and operating movie theaters in the United States whose main asset is its shares of Viacom Class A Common Stock and Class B Common Stock.</w:t>
      </w:r>
    </w:p>
    <w:p>
      <w:pPr>
        <w:spacing w:after="0" w:line="209" w:lineRule="exact"/>
        <w:rPr>
          <w:sz w:val="20"/>
          <w:szCs w:val="20"/>
          <w:color w:val="auto"/>
        </w:rPr>
      </w:pPr>
    </w:p>
    <w:p>
      <w:pPr>
        <w:jc w:val="both"/>
        <w:ind w:right="3479" w:firstLine="1053"/>
        <w:spacing w:after="0" w:line="268" w:lineRule="auto"/>
        <w:rPr>
          <w:sz w:val="20"/>
          <w:szCs w:val="20"/>
          <w:color w:val="auto"/>
        </w:rPr>
      </w:pPr>
      <w:r>
        <w:rPr>
          <w:rFonts w:ascii="Courier New" w:cs="Courier New" w:eastAsia="Courier New" w:hAnsi="Courier New"/>
          <w:sz w:val="16"/>
          <w:szCs w:val="16"/>
          <w:color w:val="auto"/>
        </w:rPr>
        <w:t>NAI, a Maryland corporation, has its principal office at 200 Elm Street, Dedham, Massachusetts 02026. NAI's principal businesses are owning and operating movie theaters in the United States, United Kingdom and South America and holding the common stock of NAIRI. 66-2/3% of the issued and outstanding shares of capital stock of NAI are beneficially owned by Mr. Sumner M.</w:t>
      </w:r>
    </w:p>
    <w:p>
      <w:pPr>
        <w:spacing w:after="0" w:line="234" w:lineRule="auto"/>
        <w:rPr>
          <w:sz w:val="20"/>
          <w:szCs w:val="20"/>
          <w:color w:val="auto"/>
        </w:rPr>
      </w:pPr>
      <w:r>
        <w:rPr>
          <w:rFonts w:ascii="Courier New" w:cs="Courier New" w:eastAsia="Courier New" w:hAnsi="Courier New"/>
          <w:sz w:val="18"/>
          <w:szCs w:val="18"/>
          <w:color w:val="auto"/>
        </w:rPr>
        <w:t>Redstone, as trustee of a trust owning such shares.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Sumner M. Redstone is an individual whose business address is c/o National Amusements, Inc., 200 Elm Street, Dedham, Massachusetts 02026. Mr. Redstone's principal occupation is Chairman of the Board and Chief Executive Officer of NAI, Chairman and President of NAIRI, and Chairman of the Board and Chief Executive Officer of Viacom Inc. Mr. Redstone is also a director of the Issuer.</w:t>
      </w:r>
    </w:p>
    <w:p>
      <w:pPr>
        <w:spacing w:after="0" w:line="211"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executive officers and directors of CBSBI, W/CBS HCI, Viacom, NAIRI and NAI are set forth on Schedules I through V attached hereto, containing the following information with respect to each such person:</w:t>
      </w:r>
    </w:p>
    <w:p>
      <w:pPr>
        <w:spacing w:after="0" w:line="202" w:lineRule="exact"/>
        <w:rPr>
          <w:sz w:val="20"/>
          <w:szCs w:val="20"/>
          <w:color w:val="auto"/>
        </w:rPr>
      </w:pPr>
    </w:p>
    <w:p>
      <w:pPr>
        <w:ind w:left="1580" w:hanging="519"/>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ectPr>
          <w:pgSz w:w="11900" w:h="16838" w:orient="portrait"/>
          <w:cols w:equalWidth="0" w:num="1">
            <w:col w:w="10219"/>
          </w:cols>
          <w:pgMar w:left="240" w:top="717" w:right="1440" w:bottom="564" w:gutter="0" w:footer="0" w:header="0"/>
        </w:sectPr>
      </w:pPr>
    </w:p>
    <w:bookmarkStart w:id="4" w:name="page5"/>
    <w:bookmarkEnd w:id="4"/>
    <w:p>
      <w:pPr>
        <w:ind w:left="1580" w:hanging="519"/>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 or business address; and</w:t>
      </w:r>
    </w:p>
    <w:p>
      <w:pPr>
        <w:spacing w:after="0" w:line="206"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principal occupation or employment and the name, principal business and address of any corporation or other organization in which such employment is conducted.</w:t>
      </w:r>
    </w:p>
    <w:p>
      <w:pPr>
        <w:spacing w:after="0" w:line="207" w:lineRule="exact"/>
        <w:rPr>
          <w:sz w:val="20"/>
          <w:szCs w:val="20"/>
          <w:color w:val="auto"/>
        </w:rPr>
      </w:pPr>
    </w:p>
    <w:p>
      <w:pPr>
        <w:ind w:right="3479" w:firstLine="1053"/>
        <w:spacing w:after="0" w:line="271" w:lineRule="auto"/>
        <w:rPr>
          <w:sz w:val="20"/>
          <w:szCs w:val="20"/>
          <w:color w:val="auto"/>
        </w:rPr>
      </w:pPr>
      <w:r>
        <w:rPr>
          <w:rFonts w:ascii="Courier New" w:cs="Courier New" w:eastAsia="Courier New" w:hAnsi="Courier New"/>
          <w:sz w:val="16"/>
          <w:szCs w:val="16"/>
          <w:color w:val="auto"/>
        </w:rPr>
        <w:t>During the last five years, neither of the Reporting Persons nor any person named in any of Schedules I through V attached hereto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8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Except for Jan Leschly, who is a Danish citizen, all of the directors of CBSBI, W/CBS HCI, Viacom, NAIRI and NAI, including Mr. Sumner M. Redstone, are citizens of the United States.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Issuer's Class B Shares were acquired by the Reporting Persons, other than CBSBI and W/CBS HCI which previously owned the subject shares, pursuant to the merger of CBS Corporation ("CBS"), of which CBSBI and W/CBS HCI were, respectively, indirect and direct wholly owned subsidiaries, with and into Viacom on May 4, 2000.</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The Issuer's Class B Shares were acquired by the Reporting Persons, other than CBSBI and W/CBS HCI which previously owned the subject shares, pursuant to the merger of CBS, of which CBSBI and W/CBS HCI were, respectively, indirect and direct wholly owned subsidiaries, with and into Viacom on May 4, 2000. The Reporting Persons may, at any time and from time to time, purchase additional Common Shares of the Issuer and may dispose of any and all Common Shares of the Issuer held by them. Notwithstanding the foregoing, the Reporting Persons have no current plan or proposal which relates to, or would result in, any of the actions enumerated in subparagraphs (a) through (j) of Item 4 of Schedule 13D.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060" w:right="3359" w:firstLine="1"/>
        <w:spacing w:after="0" w:line="237" w:lineRule="auto"/>
        <w:tabs>
          <w:tab w:leader="none" w:pos="148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CBSBI is the owner, with shared dispositive and voting power, of 700,000,000 Class B Shares, or approximately 64%, of the Issuer's issued and outstanding Common Shares and 90% of the voting power (based on the number of Common Shares that were reported by the Issuer to be issued and outstanding as of May 3, 2000).</w:t>
      </w:r>
    </w:p>
    <w:p>
      <w:pPr>
        <w:spacing w:after="0" w:line="211"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W/CBS HCI is currently the beneficial owner, with shared dispositive and voting power of 700,000,000 Class B Shares, or approximately 64%, of the Issuer's issued and outstanding Common Shares and 90% of the voting power (based on the number of Common Shares that were reported by the Issuer to be issued and outstanding as of May 3, 2000).</w:t>
      </w:r>
    </w:p>
    <w:p>
      <w:pPr>
        <w:spacing w:after="0" w:line="211" w:lineRule="exact"/>
        <w:rPr>
          <w:sz w:val="20"/>
          <w:szCs w:val="20"/>
          <w:color w:val="auto"/>
        </w:rPr>
      </w:pPr>
    </w:p>
    <w:p>
      <w:pPr>
        <w:ind w:left="1060" w:right="3579"/>
        <w:spacing w:after="0" w:line="273" w:lineRule="auto"/>
        <w:rPr>
          <w:sz w:val="20"/>
          <w:szCs w:val="20"/>
          <w:color w:val="auto"/>
        </w:rPr>
      </w:pPr>
      <w:r>
        <w:rPr>
          <w:rFonts w:ascii="Courier New" w:cs="Courier New" w:eastAsia="Courier New" w:hAnsi="Courier New"/>
          <w:sz w:val="16"/>
          <w:szCs w:val="16"/>
          <w:color w:val="auto"/>
        </w:rPr>
        <w:t>Viacom is currently the beneficial owner, with shared dispositive and voting power, of 700,000,000 Class B Shares, or approximately 64%, of the Issuer's issued and outstanding Common Shares and 90% of the voting power (based on the number of Common Shares that</w:t>
      </w:r>
    </w:p>
    <w:p>
      <w:pPr>
        <w:sectPr>
          <w:pgSz w:w="11900" w:h="16838" w:orient="portrait"/>
          <w:cols w:equalWidth="0" w:num="1">
            <w:col w:w="10219"/>
          </w:cols>
          <w:pgMar w:left="240" w:top="1325" w:right="1440" w:bottom="340" w:gutter="0" w:footer="0" w:header="0"/>
        </w:sectPr>
      </w:pPr>
    </w:p>
    <w:bookmarkStart w:id="5" w:name="page6"/>
    <w:bookmarkEnd w:id="5"/>
    <w:p>
      <w:pPr>
        <w:ind w:left="1060" w:right="3259"/>
        <w:spacing w:after="0" w:line="235" w:lineRule="auto"/>
        <w:rPr>
          <w:sz w:val="20"/>
          <w:szCs w:val="20"/>
          <w:color w:val="auto"/>
        </w:rPr>
      </w:pPr>
      <w:r>
        <w:rPr>
          <w:rFonts w:ascii="Courier New" w:cs="Courier New" w:eastAsia="Courier New" w:hAnsi="Courier New"/>
          <w:sz w:val="18"/>
          <w:szCs w:val="18"/>
          <w:color w:val="auto"/>
        </w:rPr>
        <w:t>were reported by the Issuer to be issued and outstanding as of May 3, 2000).</w:t>
      </w:r>
    </w:p>
    <w:p>
      <w:pPr>
        <w:spacing w:after="0" w:line="208" w:lineRule="exact"/>
        <w:rPr>
          <w:sz w:val="20"/>
          <w:szCs w:val="20"/>
          <w:color w:val="auto"/>
        </w:rPr>
      </w:pPr>
    </w:p>
    <w:p>
      <w:pPr>
        <w:ind w:left="1060" w:right="3479"/>
        <w:spacing w:after="0" w:line="237" w:lineRule="auto"/>
        <w:rPr>
          <w:sz w:val="20"/>
          <w:szCs w:val="20"/>
          <w:color w:val="auto"/>
        </w:rPr>
      </w:pPr>
      <w:r>
        <w:rPr>
          <w:rFonts w:ascii="Courier New" w:cs="Courier New" w:eastAsia="Courier New" w:hAnsi="Courier New"/>
          <w:sz w:val="18"/>
          <w:szCs w:val="18"/>
          <w:color w:val="auto"/>
        </w:rPr>
        <w:t>NAIRI is currently the beneficial owner, with shared dispositive and voting power, of 700,000,000 Class B shares, or approximately 64%, of the Issuer's issued and outstanding Common Shares and 90% of the voting power (based on the number of Common Shares that were reported by the Issuer to be issued and outstanding as of May 3, 2000).</w:t>
      </w:r>
    </w:p>
    <w:p>
      <w:pPr>
        <w:spacing w:after="0" w:line="211" w:lineRule="exact"/>
        <w:rPr>
          <w:sz w:val="20"/>
          <w:szCs w:val="20"/>
          <w:color w:val="auto"/>
        </w:rPr>
      </w:pPr>
    </w:p>
    <w:p>
      <w:pPr>
        <w:ind w:left="1060" w:right="3479"/>
        <w:spacing w:after="0" w:line="237" w:lineRule="auto"/>
        <w:rPr>
          <w:sz w:val="20"/>
          <w:szCs w:val="20"/>
          <w:color w:val="auto"/>
        </w:rPr>
      </w:pPr>
      <w:r>
        <w:rPr>
          <w:rFonts w:ascii="Courier New" w:cs="Courier New" w:eastAsia="Courier New" w:hAnsi="Courier New"/>
          <w:sz w:val="18"/>
          <w:szCs w:val="18"/>
          <w:color w:val="auto"/>
        </w:rPr>
        <w:t>NAI is currently the beneficial owner, with shared dispositive and voting power, of 700,000,000 Class B shares, or approximately 64%, of the Issuer's issued and outstanding Common Shares and 90% of the voting power (based on the number of Common Shares that were reported by the Issuer to be issued and outstanding as of May 3, 2000).</w:t>
      </w:r>
    </w:p>
    <w:p>
      <w:pPr>
        <w:spacing w:after="0" w:line="211" w:lineRule="exact"/>
        <w:rPr>
          <w:sz w:val="20"/>
          <w:szCs w:val="20"/>
          <w:color w:val="auto"/>
        </w:rPr>
      </w:pPr>
    </w:p>
    <w:p>
      <w:pPr>
        <w:ind w:left="1060" w:right="3479"/>
        <w:spacing w:after="0" w:line="237" w:lineRule="auto"/>
        <w:rPr>
          <w:sz w:val="20"/>
          <w:szCs w:val="20"/>
          <w:color w:val="auto"/>
        </w:rPr>
      </w:pPr>
      <w:r>
        <w:rPr>
          <w:rFonts w:ascii="Courier New" w:cs="Courier New" w:eastAsia="Courier New" w:hAnsi="Courier New"/>
          <w:sz w:val="18"/>
          <w:szCs w:val="18"/>
          <w:color w:val="auto"/>
        </w:rPr>
        <w:t>As a result of his stock ownership in NAI, Mr. Sumner M. Redstone is deemed the beneficial owner of 700,000,000 Class B Shares of the Issuer or approximately 64% of the Issuer's issued and outstanding Common Shares and 90% of the voting power (based on the number of Common Shares that were reported by the Issuer to be issued and outstanding as of May 3, 2000).</w:t>
      </w:r>
    </w:p>
    <w:p>
      <w:pPr>
        <w:spacing w:after="0" w:line="212"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Mel Karmazin, Chairman, President and Chief Executive Officer of the Issuer and President and Chief Operating Officer of Viacom, beneficially owns 108,333 shares (less than 1%)of the Issuer's Class A Shares, including shares underlying stock options exercisable within 60 days of this filing.</w:t>
      </w:r>
    </w:p>
    <w:p>
      <w:pPr>
        <w:spacing w:after="0" w:line="210"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George Conrades, David T. McLaughlin, and Robert Walter, each a Director of Viacom and the Issuer, beneficially own 21,500, 500 and 21,500 shares of the Issuer's Class A Shares, respectively, including shares underlying stock options exercisable within 60 days of this filing.</w:t>
      </w:r>
    </w:p>
    <w:p>
      <w:pPr>
        <w:spacing w:after="0" w:line="210" w:lineRule="exact"/>
        <w:rPr>
          <w:sz w:val="20"/>
          <w:szCs w:val="20"/>
          <w:color w:val="auto"/>
        </w:rPr>
      </w:pPr>
    </w:p>
    <w:p>
      <w:pPr>
        <w:ind w:left="1060" w:right="3359" w:firstLine="1"/>
        <w:spacing w:after="0" w:line="237" w:lineRule="auto"/>
        <w:tabs>
          <w:tab w:leader="none" w:pos="148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Class B Shares were acquired by the Reporting Persons, other than CBSBI and W/CBS HCI which previously owned the subject shares, pursuant to the merger of CBS, of which CBSBI and W/CBS HCI were, respectively, indirect and direct wholly owned subsidiaries, with and into Viacom on May 4, 2000.</w:t>
      </w:r>
    </w:p>
    <w:p>
      <w:pPr>
        <w:spacing w:after="0" w:line="2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259" w:hanging="1053"/>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None of the Reporting Persons have entered into any, or amended any existing, agreement with respect to the Common Shares or other securities of the Issuer since the prior statement on Schedule 13D, or amendment thereto, that was filed by certain of the Reporting Persons or any predecessor thereof. Viacom, as successor by merger to CBS, has assumed all rights and obligations of CBS.</w:t>
      </w:r>
    </w:p>
    <w:p>
      <w:pPr>
        <w:sectPr>
          <w:pgSz w:w="11900" w:h="16838" w:orient="portrait"/>
          <w:cols w:equalWidth="0" w:num="1">
            <w:col w:w="10219"/>
          </w:cols>
          <w:pgMar w:left="240" w:top="925"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 Pursuant to Rule 13d-1(f)(1), each of the undersigned agrees that this statement is filed on behalf of each of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May 15, 2000</w:t>
            </w:r>
          </w:p>
        </w:tc>
        <w:tc>
          <w:tcPr>
            <w:tcW w:w="3900" w:type="dxa"/>
            <w:vAlign w:val="bottom"/>
          </w:tcPr>
          <w:p>
            <w:pPr>
              <w:ind w:left="1480"/>
              <w:spacing w:after="0"/>
              <w:rPr>
                <w:sz w:val="20"/>
                <w:szCs w:val="20"/>
                <w:color w:val="auto"/>
              </w:rPr>
            </w:pPr>
            <w:r>
              <w:rPr>
                <w:rFonts w:ascii="Courier New" w:cs="Courier New" w:eastAsia="Courier New" w:hAnsi="Courier New"/>
                <w:sz w:val="18"/>
                <w:szCs w:val="18"/>
                <w:color w:val="auto"/>
              </w:rPr>
              <w:t>/s/ Sumner M. Redstone</w:t>
            </w:r>
          </w:p>
        </w:tc>
      </w:tr>
      <w:tr>
        <w:trPr>
          <w:trHeight w:val="203"/>
        </w:trPr>
        <w:tc>
          <w:tcPr>
            <w:tcW w:w="2740" w:type="dxa"/>
            <w:vAlign w:val="bottom"/>
          </w:tcPr>
          <w:p>
            <w:pPr>
              <w:spacing w:after="0"/>
              <w:rPr>
                <w:sz w:val="17"/>
                <w:szCs w:val="17"/>
                <w:color w:val="auto"/>
              </w:rPr>
            </w:pPr>
          </w:p>
        </w:tc>
        <w:tc>
          <w:tcPr>
            <w:tcW w:w="3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40" w:type="dxa"/>
            <w:vAlign w:val="bottom"/>
          </w:tcPr>
          <w:p>
            <w:pPr>
              <w:spacing w:after="0"/>
              <w:rPr>
                <w:sz w:val="17"/>
                <w:szCs w:val="17"/>
                <w:color w:val="auto"/>
              </w:rPr>
            </w:pPr>
          </w:p>
        </w:tc>
        <w:tc>
          <w:tcPr>
            <w:tcW w:w="3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Sumner M. Redstone,</w:t>
            </w:r>
          </w:p>
        </w:tc>
      </w:tr>
      <w:tr>
        <w:trPr>
          <w:trHeight w:val="203"/>
        </w:trPr>
        <w:tc>
          <w:tcPr>
            <w:tcW w:w="2740" w:type="dxa"/>
            <w:vAlign w:val="bottom"/>
          </w:tcPr>
          <w:p>
            <w:pPr>
              <w:spacing w:after="0"/>
              <w:rPr>
                <w:sz w:val="17"/>
                <w:szCs w:val="17"/>
                <w:color w:val="auto"/>
              </w:rPr>
            </w:pPr>
          </w:p>
        </w:tc>
        <w:tc>
          <w:tcPr>
            <w:tcW w:w="3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Individually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National Amusements,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Sumner M. Redstone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Sumner M. Redstone,</w:t>
      </w:r>
    </w:p>
    <w:p>
      <w:pPr>
        <w:ind w:left="4220"/>
        <w:spacing w:after="0" w:line="237" w:lineRule="auto"/>
        <w:rPr>
          <w:sz w:val="20"/>
          <w:szCs w:val="20"/>
          <w:color w:val="auto"/>
        </w:rPr>
      </w:pPr>
      <w:r>
        <w:rPr>
          <w:rFonts w:ascii="Courier New" w:cs="Courier New" w:eastAsia="Courier New" w:hAnsi="Courier New"/>
          <w:sz w:val="18"/>
          <w:szCs w:val="18"/>
          <w:color w:val="auto"/>
        </w:rPr>
        <w:t>Chairman and Chief</w:t>
      </w:r>
    </w:p>
    <w:p>
      <w:pPr>
        <w:ind w:left="422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NAIRI,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Sumner M. Redstone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Sumner M. Redstone,</w:t>
      </w:r>
    </w:p>
    <w:p>
      <w:pPr>
        <w:ind w:left="4220"/>
        <w:spacing w:after="0" w:line="237" w:lineRule="auto"/>
        <w:rPr>
          <w:sz w:val="20"/>
          <w:szCs w:val="20"/>
          <w:color w:val="auto"/>
        </w:rPr>
      </w:pPr>
      <w:r>
        <w:rPr>
          <w:rFonts w:ascii="Courier New" w:cs="Courier New" w:eastAsia="Courier New" w:hAnsi="Courier New"/>
          <w:sz w:val="18"/>
          <w:szCs w:val="18"/>
          <w:color w:val="auto"/>
        </w:rPr>
        <w:t>Chairman and President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Viacom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/s/Michael D. Fricklas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Michael D. Fricklas</w:t>
      </w:r>
    </w:p>
    <w:p>
      <w:pPr>
        <w:ind w:left="42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General Counsel and Secretary</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Westinghouse/CBS Holding</w:t>
      </w:r>
    </w:p>
    <w:p>
      <w:pPr>
        <w:ind w:left="3700"/>
        <w:spacing w:after="0" w:line="238" w:lineRule="auto"/>
        <w:rPr>
          <w:sz w:val="20"/>
          <w:szCs w:val="20"/>
          <w:color w:val="auto"/>
        </w:rPr>
      </w:pPr>
      <w:r>
        <w:rPr>
          <w:rFonts w:ascii="Courier New" w:cs="Courier New" w:eastAsia="Courier New" w:hAnsi="Courier New"/>
          <w:sz w:val="18"/>
          <w:szCs w:val="18"/>
          <w:color w:val="auto"/>
        </w:rPr>
        <w:t>Company,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Angeline C. Straka</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Angeline C. Straka,</w:t>
      </w:r>
    </w:p>
    <w:p>
      <w:pPr>
        <w:ind w:left="4220"/>
        <w:spacing w:after="0" w:line="237"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CBS Broadcasting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Angeline C. Straka</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Angeline C. Straka,</w:t>
      </w:r>
    </w:p>
    <w:p>
      <w:pPr>
        <w:ind w:left="4220"/>
        <w:spacing w:after="0" w:line="237" w:lineRule="auto"/>
        <w:rPr>
          <w:sz w:val="20"/>
          <w:szCs w:val="20"/>
          <w:color w:val="auto"/>
        </w:rPr>
      </w:pPr>
      <w:r>
        <w:rPr>
          <w:rFonts w:ascii="Courier New" w:cs="Courier New" w:eastAsia="Courier New" w:hAnsi="Courier New"/>
          <w:sz w:val="18"/>
          <w:szCs w:val="18"/>
          <w:color w:val="auto"/>
        </w:rPr>
        <w:t>Vice President and Secretary</w:t>
      </w:r>
    </w:p>
    <w:p>
      <w:pPr>
        <w:sectPr>
          <w:pgSz w:w="11900" w:h="16838" w:orient="portrait"/>
          <w:cols w:equalWidth="0" w:num="1">
            <w:col w:w="10219"/>
          </w:cols>
          <w:pgMar w:left="240" w:top="919"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CBS BROADCASTING INC.</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 OFFICERS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w:t>
      </w:r>
    </w:p>
    <w:p>
      <w:pPr>
        <w:ind w:left="5380"/>
        <w:spacing w:after="0"/>
        <w:rPr>
          <w:sz w:val="20"/>
          <w:szCs w:val="20"/>
          <w:color w:val="auto"/>
        </w:rPr>
      </w:pPr>
      <w:r>
        <w:rPr>
          <w:rFonts w:ascii="Courier New" w:cs="Courier New" w:eastAsia="Courier New" w:hAnsi="Courier New"/>
          <w:sz w:val="18"/>
          <w:szCs w:val="18"/>
          <w:color w:val="auto"/>
        </w:rPr>
        <w:t>of Corporation or</w:t>
      </w:r>
    </w:p>
    <w:p>
      <w:pPr>
        <w:ind w:left="1480"/>
        <w:spacing w:after="0"/>
        <w:tabs>
          <w:tab w:leader="none" w:pos="3680" w:val="left"/>
          <w:tab w:leader="none" w:pos="5360" w:val="left"/>
        </w:tabs>
        <w:rPr>
          <w:sz w:val="20"/>
          <w:szCs w:val="20"/>
          <w:color w:val="auto"/>
        </w:rPr>
      </w:pPr>
      <w:r>
        <w:rPr>
          <w:rFonts w:ascii="Courier New" w:cs="Courier New" w:eastAsia="Courier New" w:hAnsi="Courier New"/>
          <w:sz w:val="18"/>
          <w:szCs w:val="18"/>
          <w:color w:val="auto"/>
        </w:rPr>
        <w:t>Business or</w:t>
      </w:r>
      <w:r>
        <w:rPr>
          <w:sz w:val="20"/>
          <w:szCs w:val="20"/>
          <w:color w:val="auto"/>
        </w:rPr>
        <w:tab/>
      </w: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6"/>
          <w:szCs w:val="16"/>
          <w:color w:val="auto"/>
        </w:rPr>
        <w:t>Other Organization</w:t>
      </w:r>
    </w:p>
    <w:p>
      <w:pPr>
        <w:ind w:left="220"/>
        <w:spacing w:after="0"/>
        <w:tabs>
          <w:tab w:leader="none" w:pos="1140" w:val="left"/>
          <w:tab w:leader="none" w:pos="3560" w:val="left"/>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Residence Address</w:t>
      </w:r>
      <w:r>
        <w:rPr>
          <w:sz w:val="20"/>
          <w:szCs w:val="20"/>
          <w:color w:val="auto"/>
        </w:rPr>
        <w:tab/>
      </w:r>
      <w:r>
        <w:rPr>
          <w:rFonts w:ascii="Courier New" w:cs="Courier New" w:eastAsia="Courier New" w:hAnsi="Courier New"/>
          <w:sz w:val="18"/>
          <w:szCs w:val="18"/>
          <w:color w:val="auto"/>
        </w:rPr>
        <w:t>Occupation</w:t>
      </w:r>
      <w:r>
        <w:rPr>
          <w:sz w:val="20"/>
          <w:szCs w:val="20"/>
          <w:color w:val="auto"/>
        </w:rPr>
        <w:tab/>
      </w:r>
      <w:r>
        <w:rPr>
          <w:rFonts w:ascii="Courier New" w:cs="Courier New" w:eastAsia="Courier New" w:hAnsi="Courier New"/>
          <w:sz w:val="16"/>
          <w:szCs w:val="16"/>
          <w:color w:val="auto"/>
        </w:rPr>
        <w:t>in which Employed</w:t>
      </w:r>
    </w:p>
    <w:p>
      <w:pPr>
        <w:ind w:left="3480"/>
        <w:spacing w:after="0"/>
        <w:rPr>
          <w:sz w:val="20"/>
          <w:szCs w:val="20"/>
          <w:color w:val="auto"/>
        </w:rPr>
      </w:pPr>
      <w:r>
        <w:rPr>
          <w:rFonts w:ascii="Courier New" w:cs="Courier New" w:eastAsia="Courier New" w:hAnsi="Courier New"/>
          <w:sz w:val="18"/>
          <w:szCs w:val="18"/>
          <w:color w:val="auto"/>
        </w:rPr>
        <w:t>or Employment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Mel</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260" w:type="dxa"/>
            <w:vAlign w:val="bottom"/>
          </w:tcPr>
          <w:p>
            <w:pPr>
              <w:ind w:left="300"/>
              <w:spacing w:after="0"/>
              <w:rPr>
                <w:sz w:val="20"/>
                <w:szCs w:val="20"/>
                <w:color w:val="auto"/>
              </w:rPr>
            </w:pPr>
            <w:r>
              <w:rPr>
                <w:rFonts w:ascii="Courier New" w:cs="Courier New" w:eastAsia="Courier New" w:hAnsi="Courier New"/>
                <w:sz w:val="18"/>
                <w:szCs w:val="18"/>
                <w:color w:val="auto"/>
              </w:rPr>
              <w:t>President and</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Infinity</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Karmazin*</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Operating</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Broadcasting</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of Viacom</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Chairman,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40 West 57th Street</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10019</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Executive</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of</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Infinity</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Broadcasting</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Corporation</w:t>
            </w:r>
          </w:p>
        </w:tc>
        <w:tc>
          <w:tcPr>
            <w:tcW w:w="216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Louis J.</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CBS Broadcasting</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Executive Vice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Briskman*</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 W. 52nd Street</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General Counsel of</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CBS Television</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10019</w:t>
            </w:r>
          </w:p>
        </w:tc>
        <w:tc>
          <w:tcPr>
            <w:tcW w:w="20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Leslie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Viacom Inc.</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President and</w:t>
            </w:r>
          </w:p>
        </w:tc>
        <w:tc>
          <w:tcPr>
            <w:tcW w:w="21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CBS Television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Moonves</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7800 Beverly</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Executive</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7800 Beverly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Blvd.</w:t>
            </w: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Blvd.</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of CBS</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Los Angeles,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w:t>
            </w: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 Angeles, CA</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Television</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90036</w:t>
            </w:r>
          </w:p>
        </w:tc>
        <w:tc>
          <w:tcPr>
            <w:tcW w:w="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90036</w:t>
            </w: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Fredric</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100" w:type="dxa"/>
            <w:vAlign w:val="bottom"/>
          </w:tcPr>
          <w:p>
            <w:pPr>
              <w:ind w:left="300"/>
              <w:spacing w:after="0"/>
              <w:rPr>
                <w:sz w:val="20"/>
                <w:szCs w:val="20"/>
                <w:color w:val="auto"/>
              </w:rPr>
            </w:pPr>
            <w:r>
              <w:rPr>
                <w:rFonts w:ascii="Courier New" w:cs="Courier New" w:eastAsia="Courier New" w:hAnsi="Courier New"/>
                <w:sz w:val="18"/>
                <w:szCs w:val="18"/>
                <w:color w:val="auto"/>
              </w:rPr>
              <w:t>Executive Vice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Reynolds*</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Financial</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Officer of Viacom</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r>
    </w:tbl>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*Also a director</w:t>
      </w:r>
    </w:p>
    <w:p>
      <w:pPr>
        <w:sectPr>
          <w:pgSz w:w="11900" w:h="16838" w:orient="portrait"/>
          <w:cols w:equalWidth="0" w:num="1">
            <w:col w:w="10219"/>
          </w:cols>
          <w:pgMar w:left="240" w:top="919" w:right="1440" w:bottom="1440" w:gutter="0" w:footer="0" w:header="0"/>
        </w:sectPr>
      </w:pPr>
    </w:p>
    <w:bookmarkStart w:id="8" w:name="page9"/>
    <w:bookmarkEnd w:id="8"/>
    <w:p>
      <w:pPr>
        <w:jc w:val="center"/>
        <w:ind w:right="3359"/>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WESTINGHOUSE CBS HOLDING COMPANY, INC.</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 OFFICERS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w:t>
      </w:r>
    </w:p>
    <w:p>
      <w:pPr>
        <w:ind w:left="5380"/>
        <w:spacing w:after="0"/>
        <w:rPr>
          <w:sz w:val="20"/>
          <w:szCs w:val="20"/>
          <w:color w:val="auto"/>
        </w:rPr>
      </w:pPr>
      <w:r>
        <w:rPr>
          <w:rFonts w:ascii="Courier New" w:cs="Courier New" w:eastAsia="Courier New" w:hAnsi="Courier New"/>
          <w:sz w:val="18"/>
          <w:szCs w:val="18"/>
          <w:color w:val="auto"/>
        </w:rPr>
        <w:t>of Corporation or</w:t>
      </w:r>
    </w:p>
    <w:p>
      <w:pPr>
        <w:ind w:left="1480"/>
        <w:spacing w:after="0"/>
        <w:tabs>
          <w:tab w:leader="none" w:pos="3680" w:val="left"/>
          <w:tab w:leader="none" w:pos="5360" w:val="left"/>
        </w:tabs>
        <w:rPr>
          <w:sz w:val="20"/>
          <w:szCs w:val="20"/>
          <w:color w:val="auto"/>
        </w:rPr>
      </w:pPr>
      <w:r>
        <w:rPr>
          <w:rFonts w:ascii="Courier New" w:cs="Courier New" w:eastAsia="Courier New" w:hAnsi="Courier New"/>
          <w:sz w:val="18"/>
          <w:szCs w:val="18"/>
          <w:color w:val="auto"/>
        </w:rPr>
        <w:t>Business or</w:t>
      </w:r>
      <w:r>
        <w:rPr>
          <w:sz w:val="20"/>
          <w:szCs w:val="20"/>
          <w:color w:val="auto"/>
        </w:rPr>
        <w:tab/>
      </w: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6"/>
          <w:szCs w:val="16"/>
          <w:color w:val="auto"/>
        </w:rPr>
        <w:t>Other Organization</w:t>
      </w:r>
    </w:p>
    <w:p>
      <w:pPr>
        <w:ind w:left="220"/>
        <w:spacing w:after="0"/>
        <w:tabs>
          <w:tab w:leader="none" w:pos="1140" w:val="left"/>
          <w:tab w:leader="none" w:pos="3560" w:val="left"/>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Residence Address</w:t>
      </w:r>
      <w:r>
        <w:rPr>
          <w:sz w:val="20"/>
          <w:szCs w:val="20"/>
          <w:color w:val="auto"/>
        </w:rPr>
        <w:tab/>
      </w:r>
      <w:r>
        <w:rPr>
          <w:rFonts w:ascii="Courier New" w:cs="Courier New" w:eastAsia="Courier New" w:hAnsi="Courier New"/>
          <w:sz w:val="18"/>
          <w:szCs w:val="18"/>
          <w:color w:val="auto"/>
        </w:rPr>
        <w:t>Occupation</w:t>
      </w:r>
      <w:r>
        <w:rPr>
          <w:sz w:val="20"/>
          <w:szCs w:val="20"/>
          <w:color w:val="auto"/>
        </w:rPr>
        <w:tab/>
      </w:r>
      <w:r>
        <w:rPr>
          <w:rFonts w:ascii="Courier New" w:cs="Courier New" w:eastAsia="Courier New" w:hAnsi="Courier New"/>
          <w:sz w:val="16"/>
          <w:szCs w:val="16"/>
          <w:color w:val="auto"/>
        </w:rPr>
        <w:t>in which Employed</w:t>
      </w:r>
    </w:p>
    <w:p>
      <w:pPr>
        <w:ind w:left="3480"/>
        <w:spacing w:after="0"/>
        <w:rPr>
          <w:sz w:val="20"/>
          <w:szCs w:val="20"/>
          <w:color w:val="auto"/>
        </w:rPr>
      </w:pPr>
      <w:r>
        <w:rPr>
          <w:rFonts w:ascii="Courier New" w:cs="Courier New" w:eastAsia="Courier New" w:hAnsi="Courier New"/>
          <w:sz w:val="18"/>
          <w:szCs w:val="18"/>
          <w:color w:val="auto"/>
        </w:rPr>
        <w:t>or Employment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Mel</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260" w:type="dxa"/>
            <w:vAlign w:val="bottom"/>
          </w:tcPr>
          <w:p>
            <w:pPr>
              <w:ind w:left="300"/>
              <w:spacing w:after="0"/>
              <w:rPr>
                <w:sz w:val="20"/>
                <w:szCs w:val="20"/>
                <w:color w:val="auto"/>
              </w:rPr>
            </w:pPr>
            <w:r>
              <w:rPr>
                <w:rFonts w:ascii="Courier New" w:cs="Courier New" w:eastAsia="Courier New" w:hAnsi="Courier New"/>
                <w:sz w:val="18"/>
                <w:szCs w:val="18"/>
                <w:color w:val="auto"/>
              </w:rPr>
              <w:t>President and</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Infinity</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Karmazin*</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Operating</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Broadcasting</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of Viacom</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Chairman,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40 West 57th Street</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10019</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Executive</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of</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Infinity</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Broadcasting</w:t>
            </w:r>
          </w:p>
        </w:tc>
        <w:tc>
          <w:tcPr>
            <w:tcW w:w="2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Corporation</w:t>
            </w:r>
          </w:p>
        </w:tc>
        <w:tc>
          <w:tcPr>
            <w:tcW w:w="216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Louis J.</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CBS Broadcasting</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Executive Vice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Briskman*</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 W. 52nd Street</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General Counsel of</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CBS Television</w:t>
            </w:r>
          </w:p>
        </w:tc>
      </w:tr>
      <w:tr>
        <w:trPr>
          <w:trHeight w:val="203"/>
        </w:trPr>
        <w:tc>
          <w:tcPr>
            <w:tcW w:w="1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10019</w:t>
            </w:r>
          </w:p>
        </w:tc>
        <w:tc>
          <w:tcPr>
            <w:tcW w:w="20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Leslie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Viacom Inc.</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President and</w:t>
            </w:r>
          </w:p>
        </w:tc>
        <w:tc>
          <w:tcPr>
            <w:tcW w:w="21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CBS Television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Moonves</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7800 Beverly</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Executive</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7800 Beverly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Blvd.</w:t>
            </w: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Blvd.</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of CBS</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Los Angeles,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w:t>
            </w: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 Angeles, CA</w:t>
            </w:r>
          </w:p>
        </w:tc>
        <w:tc>
          <w:tcPr>
            <w:tcW w:w="2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Television</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90036</w:t>
            </w:r>
          </w:p>
        </w:tc>
        <w:tc>
          <w:tcPr>
            <w:tcW w:w="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90036</w:t>
            </w: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Fredric</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100" w:type="dxa"/>
            <w:vAlign w:val="bottom"/>
          </w:tcPr>
          <w:p>
            <w:pPr>
              <w:ind w:left="300"/>
              <w:spacing w:after="0"/>
              <w:rPr>
                <w:sz w:val="20"/>
                <w:szCs w:val="20"/>
                <w:color w:val="auto"/>
              </w:rPr>
            </w:pPr>
            <w:r>
              <w:rPr>
                <w:rFonts w:ascii="Courier New" w:cs="Courier New" w:eastAsia="Courier New" w:hAnsi="Courier New"/>
                <w:sz w:val="18"/>
                <w:szCs w:val="18"/>
                <w:color w:val="auto"/>
              </w:rPr>
              <w:t>Executive Vice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Reynolds*</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Financial</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Officer of Viacom</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r>
    </w:tbl>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*Also a director</w:t>
      </w:r>
    </w:p>
    <w:p>
      <w:pPr>
        <w:sectPr>
          <w:pgSz w:w="11900" w:h="16838" w:orient="portrait"/>
          <w:cols w:equalWidth="0" w:num="1">
            <w:col w:w="10219"/>
          </w:cols>
          <w:pgMar w:left="240" w:top="1325"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8"/>
          <w:szCs w:val="18"/>
          <w:color w:val="auto"/>
        </w:rPr>
        <w:t>SCHEDULE 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VIACOM INC.</w:t>
      </w:r>
    </w:p>
    <w:p>
      <w:pPr>
        <w:spacing w:after="0" w:line="207"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 OFFICERS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2400" w:val="left"/>
        </w:tabs>
        <w:rPr>
          <w:sz w:val="20"/>
          <w:szCs w:val="20"/>
          <w:color w:val="auto"/>
        </w:rPr>
      </w:pPr>
      <w:r>
        <w:rPr>
          <w:rFonts w:ascii="Courier New" w:cs="Courier New" w:eastAsia="Courier New" w:hAnsi="Courier New"/>
          <w:sz w:val="18"/>
          <w:szCs w:val="18"/>
          <w:color w:val="auto"/>
        </w:rPr>
        <w:t>Business or</w:t>
      </w:r>
      <w:r>
        <w:rPr>
          <w:sz w:val="20"/>
          <w:szCs w:val="20"/>
          <w:color w:val="auto"/>
        </w:rPr>
        <w:tab/>
      </w:r>
      <w:r>
        <w:rPr>
          <w:rFonts w:ascii="Courier New" w:cs="Courier New" w:eastAsia="Courier New" w:hAnsi="Courier New"/>
          <w:sz w:val="16"/>
          <w:szCs w:val="16"/>
          <w:color w:val="auto"/>
        </w:rPr>
        <w:t>Principal</w:t>
      </w:r>
    </w:p>
    <w:p>
      <w:pPr>
        <w:spacing w:after="0"/>
        <w:tabs>
          <w:tab w:leader="none" w:pos="2200" w:val="left"/>
        </w:tabs>
        <w:rPr>
          <w:sz w:val="20"/>
          <w:szCs w:val="20"/>
          <w:color w:val="auto"/>
        </w:rPr>
      </w:pPr>
      <w:r>
        <w:rPr>
          <w:rFonts w:ascii="Courier New" w:cs="Courier New" w:eastAsia="Courier New" w:hAnsi="Courier New"/>
          <w:sz w:val="18"/>
          <w:szCs w:val="18"/>
          <w:color w:val="auto"/>
        </w:rPr>
        <w:t>Residence Address</w:t>
      </w:r>
      <w:r>
        <w:rPr>
          <w:sz w:val="20"/>
          <w:szCs w:val="20"/>
          <w:color w:val="auto"/>
        </w:rPr>
        <w:tab/>
      </w:r>
      <w:r>
        <w:rPr>
          <w:rFonts w:ascii="Courier New" w:cs="Courier New" w:eastAsia="Courier New" w:hAnsi="Courier New"/>
          <w:sz w:val="16"/>
          <w:szCs w:val="16"/>
          <w:color w:val="auto"/>
        </w:rPr>
        <w:t>Occupation or</w:t>
      </w:r>
    </w:p>
    <w:p>
      <w:pPr>
        <w:ind w:left="2320"/>
        <w:spacing w:after="0"/>
        <w:rPr>
          <w:sz w:val="20"/>
          <w:szCs w:val="20"/>
          <w:color w:val="auto"/>
        </w:rPr>
      </w:pPr>
      <w:r>
        <w:rPr>
          <w:rFonts w:ascii="Courier New" w:cs="Courier New" w:eastAsia="Courier New" w:hAnsi="Courier New"/>
          <w:sz w:val="18"/>
          <w:szCs w:val="18"/>
          <w:color w:val="auto"/>
        </w:rPr>
        <w:t>Employment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Name and Address</w:t>
      </w:r>
    </w:p>
    <w:p>
      <w:pPr>
        <w:spacing w:after="0" w:line="238" w:lineRule="auto"/>
        <w:rPr>
          <w:sz w:val="20"/>
          <w:szCs w:val="20"/>
          <w:color w:val="auto"/>
        </w:rPr>
      </w:pPr>
      <w:r>
        <w:rPr>
          <w:rFonts w:ascii="Courier New" w:cs="Courier New" w:eastAsia="Courier New" w:hAnsi="Courier New"/>
          <w:sz w:val="18"/>
          <w:szCs w:val="18"/>
          <w:color w:val="auto"/>
        </w:rPr>
        <w:t>of Corporation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Organization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Which Employed</w:t>
      </w:r>
    </w:p>
    <w:p>
      <w:pPr>
        <w:spacing w:after="0" w:line="206" w:lineRule="exact"/>
        <w:rPr>
          <w:sz w:val="20"/>
          <w:szCs w:val="20"/>
          <w:color w:val="auto"/>
        </w:rPr>
      </w:pPr>
    </w:p>
    <w:p>
      <w:pPr>
        <w:sectPr>
          <w:pgSz w:w="11900" w:h="16838" w:orient="portrait"/>
          <w:cols w:equalWidth="0" w:num="3">
            <w:col w:w="640" w:space="520"/>
            <w:col w:w="3580" w:space="640"/>
            <w:col w:w="4839"/>
          </w:cols>
          <w:pgMar w:left="240" w:top="11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Sumner M.</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Chairman of the</w:t>
            </w:r>
          </w:p>
        </w:tc>
        <w:tc>
          <w:tcPr>
            <w:tcW w:w="2220" w:type="dxa"/>
            <w:vAlign w:val="bottom"/>
          </w:tcPr>
          <w:p>
            <w:pPr>
              <w:ind w:left="120"/>
              <w:spacing w:after="0"/>
              <w:rPr>
                <w:sz w:val="20"/>
                <w:szCs w:val="20"/>
                <w:color w:val="auto"/>
              </w:rPr>
            </w:pPr>
            <w:r>
              <w:rPr>
                <w:rFonts w:ascii="Courier New" w:cs="Courier New" w:eastAsia="Courier New" w:hAnsi="Courier New"/>
                <w:sz w:val="18"/>
                <w:szCs w:val="18"/>
                <w:color w:val="auto"/>
                <w:w w:val="96"/>
              </w:rPr>
              <w:t>National Amusements,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Board and Chief</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 Elm Street</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Viacom Inc.;</w:t>
            </w:r>
          </w:p>
        </w:tc>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Dedham, MA  02026</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Chairman of the</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Board and Chief</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National</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Amusements, Inc.;</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Executive</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of Viacom</w:t>
            </w:r>
          </w:p>
        </w:tc>
        <w:tc>
          <w:tcPr>
            <w:tcW w:w="22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2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Mel</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President and</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w w:val="96"/>
              </w:rPr>
              <w:t>Chairman, President</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Karmazin*</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Operating</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and Chief Executive</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Officer Viacom</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 of Infinity</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and Viacom</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Broadcasting</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Michael</w:t>
            </w:r>
          </w:p>
        </w:tc>
        <w:tc>
          <w:tcPr>
            <w:tcW w:w="1860" w:type="dxa"/>
            <w:vAlign w:val="bottom"/>
          </w:tcPr>
          <w:p>
            <w:pPr>
              <w:ind w:left="160"/>
              <w:spacing w:after="0"/>
              <w:rPr>
                <w:sz w:val="20"/>
                <w:szCs w:val="20"/>
                <w:color w:val="auto"/>
              </w:rPr>
            </w:pPr>
            <w:r>
              <w:rPr>
                <w:rFonts w:ascii="Courier New" w:cs="Courier New" w:eastAsia="Courier New" w:hAnsi="Courier New"/>
                <w:sz w:val="18"/>
                <w:szCs w:val="18"/>
                <w:color w:val="auto"/>
              </w:rPr>
              <w:t>Viacom Inc.</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Sr. VP, General</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Viacom</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1515 Broadway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Counsel and</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Inc.</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Fricklas</w:t>
            </w: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Secretary of</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1515 Broadway</w:t>
            </w:r>
          </w:p>
        </w:tc>
      </w:tr>
      <w:tr>
        <w:trPr>
          <w:trHeight w:val="203"/>
        </w:trPr>
        <w:tc>
          <w:tcPr>
            <w:tcW w:w="1000" w:type="dxa"/>
            <w:vAlign w:val="bottom"/>
          </w:tcPr>
          <w:p>
            <w:pPr>
              <w:spacing w:after="0"/>
              <w:rPr>
                <w:sz w:val="17"/>
                <w:szCs w:val="17"/>
                <w:color w:val="auto"/>
              </w:rPr>
            </w:pP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10036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Viacom Inc. and of</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New York, NY  10036</w:t>
            </w:r>
          </w:p>
        </w:tc>
      </w:tr>
      <w:tr>
        <w:trPr>
          <w:trHeight w:val="203"/>
        </w:trPr>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Viacom</w:t>
            </w:r>
          </w:p>
        </w:tc>
        <w:tc>
          <w:tcPr>
            <w:tcW w:w="21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1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Susan C.</w:t>
            </w:r>
          </w:p>
        </w:tc>
        <w:tc>
          <w:tcPr>
            <w:tcW w:w="1860" w:type="dxa"/>
            <w:vAlign w:val="bottom"/>
          </w:tcPr>
          <w:p>
            <w:pPr>
              <w:ind w:left="160"/>
              <w:spacing w:after="0"/>
              <w:rPr>
                <w:sz w:val="20"/>
                <w:szCs w:val="20"/>
                <w:color w:val="auto"/>
              </w:rPr>
            </w:pPr>
            <w:r>
              <w:rPr>
                <w:rFonts w:ascii="Courier New" w:cs="Courier New" w:eastAsia="Courier New" w:hAnsi="Courier New"/>
                <w:sz w:val="18"/>
                <w:szCs w:val="18"/>
                <w:color w:val="auto"/>
              </w:rPr>
              <w:t>Viacom Inc.</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Vice President,</w:t>
            </w:r>
          </w:p>
        </w:tc>
        <w:tc>
          <w:tcPr>
            <w:tcW w:w="2020" w:type="dxa"/>
            <w:vAlign w:val="bottom"/>
          </w:tcPr>
          <w:p>
            <w:pPr>
              <w:ind w:left="120"/>
              <w:spacing w:after="0"/>
              <w:rPr>
                <w:sz w:val="20"/>
                <w:szCs w:val="20"/>
                <w:color w:val="auto"/>
              </w:rPr>
            </w:pPr>
            <w:r>
              <w:rPr>
                <w:rFonts w:ascii="Courier New" w:cs="Courier New" w:eastAsia="Courier New" w:hAnsi="Courier New"/>
                <w:sz w:val="18"/>
                <w:szCs w:val="18"/>
                <w:color w:val="auto"/>
              </w:rPr>
              <w:t>Viacom</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w:t>
            </w: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1515 Broadway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Controller, Chief</w:t>
            </w:r>
          </w:p>
        </w:tc>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r>
      <w:tr>
        <w:trPr>
          <w:trHeight w:val="203"/>
        </w:trPr>
        <w:tc>
          <w:tcPr>
            <w:tcW w:w="1000" w:type="dxa"/>
            <w:vAlign w:val="bottom"/>
          </w:tcPr>
          <w:p>
            <w:pPr>
              <w:spacing w:after="0"/>
              <w:rPr>
                <w:sz w:val="17"/>
                <w:szCs w:val="17"/>
                <w:color w:val="auto"/>
              </w:rPr>
            </w:pP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00" w:type="dxa"/>
            <w:vAlign w:val="bottom"/>
          </w:tcPr>
          <w:p>
            <w:pPr>
              <w:spacing w:after="0"/>
              <w:rPr>
                <w:sz w:val="17"/>
                <w:szCs w:val="17"/>
                <w:color w:val="auto"/>
              </w:rPr>
            </w:pP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10036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Viacom Inc. and</w:t>
            </w:r>
          </w:p>
        </w:tc>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1515 Broadway</w:t>
            </w:r>
          </w:p>
        </w:tc>
      </w:tr>
      <w:tr>
        <w:trPr>
          <w:trHeight w:val="203"/>
        </w:trPr>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Viacom</w:t>
            </w:r>
          </w:p>
        </w:tc>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New York, NY 10036</w:t>
            </w:r>
          </w:p>
        </w:tc>
      </w:tr>
      <w:tr>
        <w:trPr>
          <w:trHeight w:val="203"/>
        </w:trPr>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0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Sr. VP, Human</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Viacom</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A. Roskin</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Resources and</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Inc.</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Administration of</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1515 Broadway</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Viacom Inc. and</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New York, NY  10036</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Viacom</w:t>
            </w:r>
          </w:p>
        </w:tc>
        <w:tc>
          <w:tcPr>
            <w:tcW w:w="21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1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Fredric</w:t>
            </w:r>
          </w:p>
        </w:tc>
        <w:tc>
          <w:tcPr>
            <w:tcW w:w="1960" w:type="dxa"/>
            <w:vAlign w:val="bottom"/>
          </w:tcPr>
          <w:p>
            <w:pPr>
              <w:ind w:left="160"/>
              <w:spacing w:after="0"/>
              <w:rPr>
                <w:sz w:val="20"/>
                <w:szCs w:val="20"/>
                <w:color w:val="auto"/>
              </w:rPr>
            </w:pPr>
            <w:r>
              <w:rPr>
                <w:rFonts w:ascii="Courier New" w:cs="Courier New" w:eastAsia="Courier New" w:hAnsi="Courier New"/>
                <w:sz w:val="18"/>
                <w:szCs w:val="18"/>
                <w:color w:val="auto"/>
              </w:rPr>
              <w:t>Viacom Inc.</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Sr. VP, Chief</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Viacom</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Reynolds</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1515 Broadway</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Inc.</w:t>
            </w:r>
          </w:p>
        </w:tc>
      </w:tr>
      <w:tr>
        <w:trPr>
          <w:trHeight w:val="203"/>
        </w:trPr>
        <w:tc>
          <w:tcPr>
            <w:tcW w:w="1000" w:type="dxa"/>
            <w:vAlign w:val="bottom"/>
          </w:tcPr>
          <w:p>
            <w:pPr>
              <w:spacing w:after="0"/>
              <w:rPr>
                <w:sz w:val="17"/>
                <w:szCs w:val="17"/>
                <w:color w:val="auto"/>
              </w:rPr>
            </w:pP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Viacom Inc. and</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1515 Broadway</w:t>
            </w:r>
          </w:p>
        </w:tc>
      </w:tr>
      <w:tr>
        <w:trPr>
          <w:trHeight w:val="203"/>
        </w:trPr>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Viacom</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New York, NY  10036</w:t>
            </w:r>
          </w:p>
        </w:tc>
      </w:tr>
      <w:tr>
        <w:trPr>
          <w:trHeight w:val="203"/>
        </w:trPr>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21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*Also a Director</w:t>
      </w:r>
    </w:p>
    <w:p>
      <w:pPr>
        <w:sectPr>
          <w:pgSz w:w="11900" w:h="16838" w:orient="portrait"/>
          <w:cols w:equalWidth="0" w:num="1">
            <w:col w:w="10219"/>
          </w:cols>
          <w:pgMar w:left="240" w:top="1122" w:right="1440" w:bottom="1440" w:gutter="0" w:footer="0" w:header="0"/>
          <w:type w:val="continuous"/>
        </w:sectPr>
      </w:pPr>
    </w:p>
    <w:bookmarkStart w:id="10" w:name="page11"/>
    <w:bookmarkEnd w:id="10"/>
    <w:p>
      <w:pPr>
        <w:jc w:val="right"/>
        <w:ind w:right="6199"/>
        <w:spacing w:after="0"/>
        <w:rPr>
          <w:sz w:val="20"/>
          <w:szCs w:val="20"/>
          <w:color w:val="auto"/>
        </w:rPr>
      </w:pPr>
      <w:r>
        <w:rPr>
          <w:rFonts w:ascii="Courier New" w:cs="Courier New" w:eastAsia="Courier New" w:hAnsi="Courier New"/>
          <w:sz w:val="18"/>
          <w:szCs w:val="18"/>
          <w:color w:val="auto"/>
        </w:rPr>
        <w:t>SCHEDULE III</w:t>
      </w:r>
    </w:p>
    <w:p>
      <w:pPr>
        <w:jc w:val="right"/>
        <w:ind w:right="619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George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S.</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Winer &amp; Abrams</w:t>
            </w:r>
          </w:p>
        </w:tc>
        <w:tc>
          <w:tcPr>
            <w:tcW w:w="1640" w:type="dxa"/>
            <w:vAlign w:val="bottom"/>
          </w:tcPr>
          <w:p>
            <w:pPr>
              <w:ind w:left="100"/>
              <w:spacing w:after="0"/>
              <w:rPr>
                <w:sz w:val="20"/>
                <w:szCs w:val="20"/>
                <w:color w:val="auto"/>
              </w:rPr>
            </w:pPr>
            <w:r>
              <w:rPr>
                <w:rFonts w:ascii="Courier New" w:cs="Courier New" w:eastAsia="Courier New" w:hAnsi="Courier New"/>
                <w:sz w:val="18"/>
                <w:szCs w:val="18"/>
                <w:color w:val="auto"/>
              </w:rPr>
              <w:t>Attorney</w:t>
            </w:r>
          </w:p>
        </w:tc>
        <w:tc>
          <w:tcPr>
            <w:tcW w:w="1480" w:type="dxa"/>
            <w:vAlign w:val="bottom"/>
          </w:tcPr>
          <w:p>
            <w:pPr>
              <w:ind w:left="680"/>
              <w:spacing w:after="0"/>
              <w:rPr>
                <w:sz w:val="20"/>
                <w:szCs w:val="20"/>
                <w:color w:val="auto"/>
              </w:rPr>
            </w:pPr>
            <w:r>
              <w:rPr>
                <w:rFonts w:ascii="Courier New" w:cs="Courier New" w:eastAsia="Courier New" w:hAnsi="Courier New"/>
                <w:sz w:val="18"/>
                <w:szCs w:val="18"/>
                <w:color w:val="auto"/>
              </w:rPr>
              <w:t>Winer &amp;</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Abrams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Abrams</w:t>
            </w: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60 State Street</w:t>
            </w:r>
          </w:p>
        </w:tc>
        <w:tc>
          <w:tcPr>
            <w:tcW w:w="1640" w:type="dxa"/>
            <w:vAlign w:val="bottom"/>
          </w:tcPr>
          <w:p>
            <w:pPr>
              <w:spacing w:after="0"/>
              <w:rPr>
                <w:sz w:val="17"/>
                <w:szCs w:val="17"/>
                <w:color w:val="auto"/>
              </w:rPr>
            </w:pPr>
          </w:p>
        </w:tc>
        <w:tc>
          <w:tcPr>
            <w:tcW w:w="24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60 State Street</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Boston, MA 02109</w:t>
            </w:r>
          </w:p>
        </w:tc>
        <w:tc>
          <w:tcPr>
            <w:tcW w:w="1640" w:type="dxa"/>
            <w:vAlign w:val="bottom"/>
          </w:tcPr>
          <w:p>
            <w:pPr>
              <w:spacing w:after="0"/>
              <w:rPr>
                <w:sz w:val="17"/>
                <w:szCs w:val="17"/>
                <w:color w:val="auto"/>
              </w:rPr>
            </w:pPr>
          </w:p>
        </w:tc>
        <w:tc>
          <w:tcPr>
            <w:tcW w:w="1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Boston,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  02109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George H.</w:t>
            </w:r>
          </w:p>
        </w:tc>
        <w:tc>
          <w:tcPr>
            <w:tcW w:w="1780" w:type="dxa"/>
            <w:vAlign w:val="bottom"/>
          </w:tcPr>
          <w:p>
            <w:pPr>
              <w:ind w:left="160"/>
              <w:spacing w:after="0"/>
              <w:rPr>
                <w:sz w:val="20"/>
                <w:szCs w:val="20"/>
                <w:color w:val="auto"/>
              </w:rPr>
            </w:pPr>
            <w:r>
              <w:rPr>
                <w:rFonts w:ascii="Courier New" w:cs="Courier New" w:eastAsia="Courier New" w:hAnsi="Courier New"/>
                <w:sz w:val="18"/>
                <w:szCs w:val="18"/>
                <w:color w:val="auto"/>
              </w:rPr>
              <w:t>AKAMI</w:t>
            </w: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w w:val="96"/>
              </w:rPr>
              <w:t>Chairman and Chief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Conrades</w:t>
            </w: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Technologies</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1120" w:type="dxa"/>
            <w:vAlign w:val="bottom"/>
          </w:tcPr>
          <w:p>
            <w:pPr>
              <w:spacing w:after="0"/>
              <w:rPr>
                <w:sz w:val="17"/>
                <w:szCs w:val="17"/>
                <w:color w:val="auto"/>
              </w:rPr>
            </w:pP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 Broadway</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120" w:type="dxa"/>
            <w:vAlign w:val="bottom"/>
          </w:tcPr>
          <w:p>
            <w:pPr>
              <w:spacing w:after="0"/>
              <w:rPr>
                <w:sz w:val="17"/>
                <w:szCs w:val="17"/>
                <w:color w:val="auto"/>
              </w:rPr>
            </w:pP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Cambridge, MA</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AKAMI Technologies</w:t>
            </w:r>
          </w:p>
        </w:tc>
      </w:tr>
      <w:tr>
        <w:trPr>
          <w:trHeight w:val="203"/>
        </w:trPr>
        <w:tc>
          <w:tcPr>
            <w:tcW w:w="1120" w:type="dxa"/>
            <w:vAlign w:val="bottom"/>
          </w:tcPr>
          <w:p>
            <w:pPr>
              <w:spacing w:after="0"/>
              <w:rPr>
                <w:sz w:val="17"/>
                <w:szCs w:val="17"/>
                <w:color w:val="auto"/>
              </w:rPr>
            </w:pP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02139</w:t>
            </w:r>
          </w:p>
        </w:tc>
        <w:tc>
          <w:tcPr>
            <w:tcW w:w="21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Philippe</w:t>
            </w:r>
          </w:p>
        </w:tc>
        <w:tc>
          <w:tcPr>
            <w:tcW w:w="1780" w:type="dxa"/>
            <w:vAlign w:val="bottom"/>
          </w:tcPr>
          <w:p>
            <w:pPr>
              <w:ind w:left="160"/>
              <w:spacing w:after="0"/>
              <w:rPr>
                <w:sz w:val="20"/>
                <w:szCs w:val="20"/>
                <w:color w:val="auto"/>
              </w:rPr>
            </w:pPr>
            <w:r>
              <w:rPr>
                <w:rFonts w:ascii="Courier New" w:cs="Courier New" w:eastAsia="Courier New" w:hAnsi="Courier New"/>
                <w:sz w:val="18"/>
                <w:szCs w:val="18"/>
                <w:color w:val="auto"/>
              </w:rPr>
              <w:t>121 East 65th</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Viacom</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 Dauman</w:t>
            </w: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Street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 and</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National</w:t>
            </w:r>
          </w:p>
        </w:tc>
      </w:tr>
      <w:tr>
        <w:trPr>
          <w:trHeight w:val="203"/>
        </w:trPr>
        <w:tc>
          <w:tcPr>
            <w:tcW w:w="1120" w:type="dxa"/>
            <w:vAlign w:val="bottom"/>
          </w:tcPr>
          <w:p>
            <w:pPr>
              <w:spacing w:after="0"/>
              <w:rPr>
                <w:sz w:val="17"/>
                <w:szCs w:val="17"/>
                <w:color w:val="auto"/>
              </w:rPr>
            </w:pP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w:t>
            </w: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120" w:type="dxa"/>
            <w:vAlign w:val="bottom"/>
          </w:tcPr>
          <w:p>
            <w:pPr>
              <w:spacing w:after="0"/>
              <w:rPr>
                <w:sz w:val="17"/>
                <w:szCs w:val="17"/>
                <w:color w:val="auto"/>
              </w:rPr>
            </w:pPr>
          </w:p>
        </w:tc>
        <w:tc>
          <w:tcPr>
            <w:tcW w:w="1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10021</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260" w:val="left"/>
          <w:tab w:leader="none" w:pos="3140" w:val="left"/>
        </w:tabs>
        <w:rPr>
          <w:sz w:val="20"/>
          <w:szCs w:val="20"/>
          <w:color w:val="auto"/>
        </w:rPr>
      </w:pPr>
      <w:r>
        <w:rPr>
          <w:rFonts w:ascii="Courier New" w:cs="Courier New" w:eastAsia="Courier New" w:hAnsi="Courier New"/>
          <w:sz w:val="18"/>
          <w:szCs w:val="18"/>
          <w:color w:val="auto"/>
        </w:rPr>
        <w:t>Thomas E.</w:t>
      </w:r>
      <w:r>
        <w:rPr>
          <w:sz w:val="20"/>
          <w:szCs w:val="20"/>
          <w:color w:val="auto"/>
        </w:rPr>
        <w:tab/>
      </w:r>
      <w:r>
        <w:rPr>
          <w:rFonts w:ascii="Courier New" w:cs="Courier New" w:eastAsia="Courier New" w:hAnsi="Courier New"/>
          <w:sz w:val="18"/>
          <w:szCs w:val="18"/>
          <w:color w:val="auto"/>
        </w:rPr>
        <w:t>243 Cleft Road</w:t>
      </w:r>
      <w:r>
        <w:rPr>
          <w:sz w:val="20"/>
          <w:szCs w:val="20"/>
          <w:color w:val="auto"/>
        </w:rPr>
        <w:tab/>
      </w:r>
      <w:r>
        <w:rPr>
          <w:rFonts w:ascii="Courier New" w:cs="Courier New" w:eastAsia="Courier New" w:hAnsi="Courier New"/>
          <w:sz w:val="16"/>
          <w:szCs w:val="16"/>
          <w:color w:val="auto"/>
        </w:rPr>
        <w:t>Director of Viacom</w:t>
      </w:r>
    </w:p>
    <w:p>
      <w:pPr>
        <w:spacing w:after="0"/>
        <w:tabs>
          <w:tab w:leader="none" w:pos="1260" w:val="left"/>
          <w:tab w:leader="none" w:pos="3140" w:val="left"/>
        </w:tabs>
        <w:rPr>
          <w:sz w:val="20"/>
          <w:szCs w:val="20"/>
          <w:color w:val="auto"/>
        </w:rPr>
      </w:pPr>
      <w:r>
        <w:rPr>
          <w:rFonts w:ascii="Courier New" w:cs="Courier New" w:eastAsia="Courier New" w:hAnsi="Courier New"/>
          <w:sz w:val="18"/>
          <w:szCs w:val="18"/>
          <w:color w:val="auto"/>
        </w:rPr>
        <w:t>Dooley</w:t>
      </w:r>
      <w:r>
        <w:rPr>
          <w:sz w:val="20"/>
          <w:szCs w:val="20"/>
          <w:color w:val="auto"/>
        </w:rPr>
        <w:tab/>
      </w:r>
      <w:r>
        <w:rPr>
          <w:rFonts w:ascii="Courier New" w:cs="Courier New" w:eastAsia="Courier New" w:hAnsi="Courier New"/>
          <w:sz w:val="18"/>
          <w:szCs w:val="18"/>
          <w:color w:val="auto"/>
        </w:rPr>
        <w:t>Mill Neck, NY</w:t>
      </w:r>
      <w:r>
        <w:rPr>
          <w:sz w:val="20"/>
          <w:szCs w:val="20"/>
          <w:color w:val="auto"/>
        </w:rPr>
        <w:tab/>
      </w:r>
      <w:r>
        <w:rPr>
          <w:rFonts w:ascii="Courier New" w:cs="Courier New" w:eastAsia="Courier New" w:hAnsi="Courier New"/>
          <w:sz w:val="16"/>
          <w:szCs w:val="16"/>
          <w:color w:val="auto"/>
        </w:rPr>
        <w:t>Inc.</w:t>
      </w:r>
    </w:p>
    <w:p>
      <w:pPr>
        <w:ind w:left="1280"/>
        <w:spacing w:after="0"/>
        <w:rPr>
          <w:sz w:val="20"/>
          <w:szCs w:val="20"/>
          <w:color w:val="auto"/>
        </w:rPr>
      </w:pPr>
      <w:r>
        <w:rPr>
          <w:rFonts w:ascii="Courier New" w:cs="Courier New" w:eastAsia="Courier New" w:hAnsi="Courier New"/>
          <w:sz w:val="18"/>
          <w:szCs w:val="18"/>
          <w:color w:val="auto"/>
        </w:rPr>
        <w:t>11937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William H.</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UNCF</w:t>
            </w: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President and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Gray III</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8260 Willow Oaks</w:t>
            </w:r>
          </w:p>
        </w:tc>
        <w:tc>
          <w:tcPr>
            <w:tcW w:w="1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Chief Executive</w:t>
            </w:r>
          </w:p>
        </w:tc>
      </w:tr>
      <w:tr>
        <w:trPr>
          <w:trHeight w:val="203"/>
        </w:trPr>
        <w:tc>
          <w:tcPr>
            <w:tcW w:w="1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 Drive</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Fairfax, VA</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College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Fund/UNCF</w:t>
            </w:r>
          </w:p>
        </w:tc>
      </w:tr>
      <w:tr>
        <w:trPr>
          <w:trHeight w:val="203"/>
        </w:trPr>
        <w:tc>
          <w:tcPr>
            <w:tcW w:w="1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22031</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Jan</w:t>
            </w:r>
          </w:p>
        </w:tc>
        <w:tc>
          <w:tcPr>
            <w:tcW w:w="2060" w:type="dxa"/>
            <w:vAlign w:val="bottom"/>
          </w:tcPr>
          <w:p>
            <w:pPr>
              <w:ind w:left="280"/>
              <w:spacing w:after="0"/>
              <w:rPr>
                <w:sz w:val="20"/>
                <w:szCs w:val="20"/>
                <w:color w:val="auto"/>
              </w:rPr>
            </w:pPr>
            <w:r>
              <w:rPr>
                <w:rFonts w:ascii="Courier New" w:cs="Courier New" w:eastAsia="Courier New" w:hAnsi="Courier New"/>
                <w:sz w:val="18"/>
                <w:szCs w:val="18"/>
                <w:color w:val="auto"/>
              </w:rPr>
              <w:t>SmithKline</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Chief Executive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Leschly</w:t>
            </w:r>
          </w:p>
        </w:tc>
        <w:tc>
          <w:tcPr>
            <w:tcW w:w="2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Beecham</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(Retired) of</w:t>
            </w:r>
          </w:p>
        </w:tc>
      </w:tr>
      <w:tr>
        <w:trPr>
          <w:trHeight w:val="203"/>
        </w:trPr>
        <w:tc>
          <w:tcPr>
            <w:tcW w:w="1000" w:type="dxa"/>
            <w:vAlign w:val="bottom"/>
          </w:tcPr>
          <w:p>
            <w:pPr>
              <w:spacing w:after="0"/>
              <w:rPr>
                <w:sz w:val="17"/>
                <w:szCs w:val="17"/>
                <w:color w:val="auto"/>
              </w:rPr>
            </w:pPr>
          </w:p>
        </w:tc>
        <w:tc>
          <w:tcPr>
            <w:tcW w:w="2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 Box 7929</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SmithKline Beecham</w:t>
            </w:r>
          </w:p>
        </w:tc>
      </w:tr>
      <w:tr>
        <w:trPr>
          <w:trHeight w:val="203"/>
        </w:trPr>
        <w:tc>
          <w:tcPr>
            <w:tcW w:w="1000" w:type="dxa"/>
            <w:vAlign w:val="bottom"/>
          </w:tcPr>
          <w:p>
            <w:pPr>
              <w:spacing w:after="0"/>
              <w:rPr>
                <w:sz w:val="17"/>
                <w:szCs w:val="17"/>
                <w:color w:val="auto"/>
              </w:rPr>
            </w:pPr>
          </w:p>
        </w:tc>
        <w:tc>
          <w:tcPr>
            <w:tcW w:w="2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Philadelphia, PA</w:t>
            </w:r>
          </w:p>
        </w:tc>
        <w:tc>
          <w:tcPr>
            <w:tcW w:w="2000" w:type="dxa"/>
            <w:vAlign w:val="bottom"/>
          </w:tcPr>
          <w:p>
            <w:pPr>
              <w:spacing w:after="0"/>
              <w:rPr>
                <w:sz w:val="17"/>
                <w:szCs w:val="17"/>
                <w:color w:val="auto"/>
              </w:rPr>
            </w:pPr>
          </w:p>
        </w:tc>
      </w:tr>
    </w:tbl>
    <w:p>
      <w:pPr>
        <w:ind w:left="1280"/>
        <w:spacing w:after="0" w:line="238" w:lineRule="auto"/>
        <w:rPr>
          <w:sz w:val="20"/>
          <w:szCs w:val="20"/>
          <w:color w:val="auto"/>
        </w:rPr>
      </w:pPr>
      <w:r>
        <w:rPr>
          <w:rFonts w:ascii="Courier New" w:cs="Courier New" w:eastAsia="Courier New" w:hAnsi="Courier New"/>
          <w:sz w:val="18"/>
          <w:szCs w:val="18"/>
          <w:color w:val="auto"/>
        </w:rPr>
        <w:t>19101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David T.</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Orion Safety</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w w:val="96"/>
              </w:rPr>
              <w:t>Chairman and Chief</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McLaughlin</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Products</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1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 Box 2047</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Easton, MD 21601</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Orion Safety</w:t>
            </w:r>
          </w:p>
        </w:tc>
      </w:tr>
      <w:tr>
        <w:trPr>
          <w:trHeight w:val="203"/>
        </w:trPr>
        <w:tc>
          <w:tcPr>
            <w:tcW w:w="1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Products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Ken Miller  Credit Suisse</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Vice Chairman of</w:t>
            </w:r>
          </w:p>
        </w:tc>
        <w:tc>
          <w:tcPr>
            <w:tcW w:w="2020" w:type="dxa"/>
            <w:vAlign w:val="bottom"/>
          </w:tcPr>
          <w:p>
            <w:pPr>
              <w:ind w:left="220"/>
              <w:spacing w:after="0"/>
              <w:rPr>
                <w:sz w:val="20"/>
                <w:szCs w:val="20"/>
                <w:color w:val="auto"/>
              </w:rPr>
            </w:pPr>
            <w:r>
              <w:rPr>
                <w:rFonts w:ascii="Courier New" w:cs="Courier New" w:eastAsia="Courier New" w:hAnsi="Courier New"/>
                <w:sz w:val="18"/>
                <w:szCs w:val="18"/>
                <w:color w:val="auto"/>
              </w:rPr>
              <w:t>Credit Suisse</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First Boston</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C.S. First Boston</w:t>
            </w: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First Boston</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Corporation</w:t>
            </w:r>
          </w:p>
        </w:tc>
        <w:tc>
          <w:tcPr>
            <w:tcW w:w="2260" w:type="dxa"/>
            <w:vAlign w:val="bottom"/>
          </w:tcPr>
          <w:p>
            <w:pPr>
              <w:spacing w:after="0"/>
              <w:rPr>
                <w:sz w:val="17"/>
                <w:szCs w:val="17"/>
                <w:color w:val="auto"/>
              </w:rPr>
            </w:pP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11 Madison</w:t>
            </w:r>
          </w:p>
        </w:tc>
        <w:tc>
          <w:tcPr>
            <w:tcW w:w="2260" w:type="dxa"/>
            <w:vAlign w:val="bottom"/>
          </w:tcPr>
          <w:p>
            <w:pPr>
              <w:spacing w:after="0"/>
              <w:rPr>
                <w:sz w:val="17"/>
                <w:szCs w:val="17"/>
                <w:color w:val="auto"/>
              </w:rPr>
            </w:pP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11 Madison Avenue</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Avenue - 22nd</w:t>
            </w:r>
          </w:p>
        </w:tc>
        <w:tc>
          <w:tcPr>
            <w:tcW w:w="2260" w:type="dxa"/>
            <w:vAlign w:val="bottom"/>
          </w:tcPr>
          <w:p>
            <w:pPr>
              <w:spacing w:after="0"/>
              <w:rPr>
                <w:sz w:val="17"/>
                <w:szCs w:val="17"/>
                <w:color w:val="auto"/>
              </w:rPr>
            </w:pP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22nd Floor</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Floor</w:t>
            </w:r>
          </w:p>
        </w:tc>
        <w:tc>
          <w:tcPr>
            <w:tcW w:w="2260" w:type="dxa"/>
            <w:vAlign w:val="bottom"/>
          </w:tcPr>
          <w:p>
            <w:pPr>
              <w:spacing w:after="0"/>
              <w:rPr>
                <w:sz w:val="17"/>
                <w:szCs w:val="17"/>
                <w:color w:val="auto"/>
              </w:rPr>
            </w:pP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New York, NY</w:t>
            </w:r>
          </w:p>
        </w:tc>
        <w:tc>
          <w:tcPr>
            <w:tcW w:w="2260" w:type="dxa"/>
            <w:vAlign w:val="bottom"/>
          </w:tcPr>
          <w:p>
            <w:pPr>
              <w:spacing w:after="0"/>
              <w:rPr>
                <w:sz w:val="17"/>
                <w:szCs w:val="17"/>
                <w:color w:val="auto"/>
              </w:rPr>
            </w:pPr>
          </w:p>
        </w:tc>
        <w:tc>
          <w:tcPr>
            <w:tcW w:w="2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10010</w:t>
            </w:r>
          </w:p>
        </w:tc>
      </w:tr>
      <w:tr>
        <w:trPr>
          <w:trHeight w:val="203"/>
        </w:trPr>
        <w:tc>
          <w:tcPr>
            <w:tcW w:w="2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10010</w:t>
            </w:r>
          </w:p>
        </w:tc>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Leslie</w:t>
            </w:r>
          </w:p>
        </w:tc>
        <w:tc>
          <w:tcPr>
            <w:tcW w:w="1900" w:type="dxa"/>
            <w:vAlign w:val="bottom"/>
          </w:tcPr>
          <w:p>
            <w:pPr>
              <w:ind w:left="280"/>
              <w:spacing w:after="0"/>
              <w:rPr>
                <w:sz w:val="20"/>
                <w:szCs w:val="20"/>
                <w:color w:val="auto"/>
              </w:rPr>
            </w:pPr>
            <w:r>
              <w:rPr>
                <w:rFonts w:ascii="Courier New" w:cs="Courier New" w:eastAsia="Courier New" w:hAnsi="Courier New"/>
                <w:sz w:val="18"/>
                <w:szCs w:val="18"/>
                <w:color w:val="auto"/>
              </w:rPr>
              <w:t>Viacom Inc.</w:t>
            </w:r>
          </w:p>
        </w:tc>
        <w:tc>
          <w:tcPr>
            <w:tcW w:w="2160" w:type="dxa"/>
            <w:vAlign w:val="bottom"/>
          </w:tcPr>
          <w:p>
            <w:pPr>
              <w:ind w:left="260"/>
              <w:spacing w:after="0"/>
              <w:rPr>
                <w:sz w:val="20"/>
                <w:szCs w:val="20"/>
                <w:color w:val="auto"/>
              </w:rPr>
            </w:pPr>
            <w:r>
              <w:rPr>
                <w:rFonts w:ascii="Courier New" w:cs="Courier New" w:eastAsia="Courier New" w:hAnsi="Courier New"/>
                <w:sz w:val="18"/>
                <w:szCs w:val="18"/>
                <w:color w:val="auto"/>
              </w:rPr>
              <w:t>President and</w:t>
            </w:r>
          </w:p>
        </w:tc>
        <w:tc>
          <w:tcPr>
            <w:tcW w:w="680" w:type="dxa"/>
            <w:vAlign w:val="bottom"/>
          </w:tcPr>
          <w:p>
            <w:pPr>
              <w:ind w:left="320"/>
              <w:spacing w:after="0"/>
              <w:rPr>
                <w:sz w:val="20"/>
                <w:szCs w:val="20"/>
                <w:color w:val="auto"/>
              </w:rPr>
            </w:pPr>
            <w:r>
              <w:rPr>
                <w:rFonts w:ascii="Courier New" w:cs="Courier New" w:eastAsia="Courier New" w:hAnsi="Courier New"/>
                <w:sz w:val="18"/>
                <w:szCs w:val="18"/>
                <w:color w:val="auto"/>
              </w:rPr>
              <w:t>CBS</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Television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Moonves</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1515 Broadway</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Executive</w:t>
            </w:r>
          </w:p>
        </w:tc>
        <w:tc>
          <w:tcPr>
            <w:tcW w:w="2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7800 Beverly Blvd.</w:t>
            </w:r>
          </w:p>
        </w:tc>
      </w:tr>
      <w:tr>
        <w:trPr>
          <w:trHeight w:val="203"/>
        </w:trPr>
        <w:tc>
          <w:tcPr>
            <w:tcW w:w="1000" w:type="dxa"/>
            <w:vAlign w:val="bottom"/>
          </w:tcPr>
          <w:p>
            <w:pPr>
              <w:spacing w:after="0"/>
              <w:rPr>
                <w:sz w:val="17"/>
                <w:szCs w:val="17"/>
                <w:color w:val="auto"/>
              </w:rPr>
            </w:pP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New York, NY</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of CBS</w:t>
            </w:r>
          </w:p>
        </w:tc>
        <w:tc>
          <w:tcPr>
            <w:tcW w:w="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Angeles, CA</w:t>
            </w:r>
          </w:p>
        </w:tc>
      </w:tr>
      <w:tr>
        <w:trPr>
          <w:trHeight w:val="203"/>
        </w:trPr>
        <w:tc>
          <w:tcPr>
            <w:tcW w:w="1000" w:type="dxa"/>
            <w:vAlign w:val="bottom"/>
          </w:tcPr>
          <w:p>
            <w:pPr>
              <w:spacing w:after="0"/>
              <w:rPr>
                <w:sz w:val="17"/>
                <w:szCs w:val="17"/>
                <w:color w:val="auto"/>
              </w:rPr>
            </w:pP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10036</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Television</w:t>
            </w:r>
          </w:p>
        </w:tc>
        <w:tc>
          <w:tcPr>
            <w:tcW w:w="2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90036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Brent D.</w:t>
            </w: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c/o Showtime</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Networks Inc.</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National</w:t>
            </w:r>
          </w:p>
        </w:tc>
        <w:tc>
          <w:tcPr>
            <w:tcW w:w="106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6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1633 Broadway</w:t>
            </w:r>
          </w:p>
        </w:tc>
        <w:tc>
          <w:tcPr>
            <w:tcW w:w="22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 Inc.</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06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NY</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r>
        <w:trPr>
          <w:trHeight w:val="203"/>
        </w:trPr>
        <w:tc>
          <w:tcPr>
            <w:tcW w:w="1060" w:type="dxa"/>
            <w:vAlign w:val="bottom"/>
          </w:tcPr>
          <w:p>
            <w:pPr>
              <w:spacing w:after="0"/>
              <w:rPr>
                <w:sz w:val="17"/>
                <w:szCs w:val="17"/>
                <w:color w:val="auto"/>
              </w:rPr>
            </w:pP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10019</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Shari</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National</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rPr>
              <w:t>President of</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Amusements, Inc.</w:t>
            </w: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6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 Elm Street</w:t>
            </w: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06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Dedham, MA 02026</w:t>
            </w:r>
          </w:p>
        </w:tc>
        <w:tc>
          <w:tcPr>
            <w:tcW w:w="206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Fredric V.</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Bell Atlantic</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Vice Chairman--</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Bell Atlantic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Salerno</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Finance and</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1095 Avenue of</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Business</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1095 Avenue of the</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Americas</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Development of</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Americas</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Bell Atlantic</w:t>
            </w: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10036</w:t>
            </w:r>
          </w:p>
        </w:tc>
        <w:tc>
          <w:tcPr>
            <w:tcW w:w="2100" w:type="dxa"/>
            <w:vAlign w:val="bottom"/>
          </w:tcPr>
          <w:p>
            <w:pPr>
              <w:spacing w:after="0"/>
              <w:rPr>
                <w:sz w:val="17"/>
                <w:szCs w:val="17"/>
                <w:color w:val="auto"/>
              </w:rPr>
            </w:pP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Yeshiva</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VP for Academic</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w w:val="96"/>
              </w:rPr>
              <w:t>Yeshiva University</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Schwartz</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University</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Affairs (chief</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2495 Amsterdam</w:t>
            </w:r>
          </w:p>
        </w:tc>
      </w:tr>
      <w:tr>
        <w:trPr>
          <w:trHeight w:val="203"/>
        </w:trPr>
        <w:tc>
          <w:tcPr>
            <w:tcW w:w="106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2495 Amsterdam</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academic officer)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106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Avenue</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Yeshiva</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106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NY</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University</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10033</w:t>
            </w:r>
          </w:p>
        </w:tc>
      </w:tr>
    </w:tbl>
    <w:p>
      <w:pPr>
        <w:ind w:left="1280"/>
        <w:spacing w:after="0" w:line="238" w:lineRule="auto"/>
        <w:rPr>
          <w:sz w:val="20"/>
          <w:szCs w:val="20"/>
          <w:color w:val="auto"/>
        </w:rPr>
      </w:pPr>
      <w:r>
        <w:rPr>
          <w:rFonts w:ascii="Courier New" w:cs="Courier New" w:eastAsia="Courier New" w:hAnsi="Courier New"/>
          <w:sz w:val="18"/>
          <w:szCs w:val="18"/>
          <w:color w:val="auto"/>
        </w:rPr>
        <w:t>10033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Ivan</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Bell Atlantic</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Chairman of the</w:t>
            </w:r>
          </w:p>
        </w:tc>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Bell Atlantic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Seidenberg</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Board and Chief</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1095 Avenue of</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1095 Avenue of the</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Americas</w:t>
            </w:r>
          </w:p>
        </w:tc>
        <w:tc>
          <w:tcPr>
            <w:tcW w:w="2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Bell Atlantic</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Americas</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w:t>
            </w:r>
          </w:p>
        </w:tc>
        <w:tc>
          <w:tcPr>
            <w:tcW w:w="22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116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10036</w:t>
            </w:r>
          </w:p>
        </w:tc>
        <w:tc>
          <w:tcPr>
            <w:tcW w:w="22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10036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Patty</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Bill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and Melinda</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Co-Chair</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Stonesifer</w:t>
            </w:r>
          </w:p>
        </w:tc>
        <w:tc>
          <w:tcPr>
            <w:tcW w:w="1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Gates</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President of</w:t>
            </w:r>
          </w:p>
        </w:tc>
      </w:tr>
      <w:tr>
        <w:trPr>
          <w:trHeight w:val="203"/>
        </w:trPr>
        <w:tc>
          <w:tcPr>
            <w:tcW w:w="1160" w:type="dxa"/>
            <w:vAlign w:val="bottom"/>
          </w:tcPr>
          <w:p>
            <w:pPr>
              <w:spacing w:after="0"/>
              <w:rPr>
                <w:sz w:val="17"/>
                <w:szCs w:val="17"/>
                <w:color w:val="auto"/>
              </w:rPr>
            </w:pPr>
          </w:p>
        </w:tc>
        <w:tc>
          <w:tcPr>
            <w:tcW w:w="1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Bill and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Melinda</w:t>
            </w:r>
          </w:p>
        </w:tc>
      </w:tr>
      <w:tr>
        <w:trPr>
          <w:trHeight w:val="203"/>
        </w:trPr>
        <w:tc>
          <w:tcPr>
            <w:tcW w:w="1160" w:type="dxa"/>
            <w:vAlign w:val="bottom"/>
          </w:tcPr>
          <w:p>
            <w:pPr>
              <w:spacing w:after="0"/>
              <w:rPr>
                <w:sz w:val="17"/>
                <w:szCs w:val="17"/>
                <w:color w:val="auto"/>
              </w:rPr>
            </w:pP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1551</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Eastlake</w:t>
            </w: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Gates Foundation</w:t>
            </w:r>
          </w:p>
        </w:tc>
      </w:tr>
    </w:tbl>
    <w:p>
      <w:pPr>
        <w:ind w:left="1280"/>
        <w:spacing w:after="0" w:line="238" w:lineRule="auto"/>
        <w:rPr>
          <w:sz w:val="20"/>
          <w:szCs w:val="20"/>
          <w:color w:val="auto"/>
        </w:rPr>
      </w:pPr>
      <w:r>
        <w:rPr>
          <w:rFonts w:ascii="Courier New" w:cs="Courier New" w:eastAsia="Courier New" w:hAnsi="Courier New"/>
          <w:sz w:val="18"/>
          <w:szCs w:val="18"/>
          <w:color w:val="auto"/>
        </w:rPr>
        <w:t>Ave. East</w:t>
      </w:r>
    </w:p>
    <w:p>
      <w:pPr>
        <w:ind w:left="1280"/>
        <w:spacing w:after="0"/>
        <w:rPr>
          <w:sz w:val="20"/>
          <w:szCs w:val="20"/>
          <w:color w:val="auto"/>
        </w:rPr>
      </w:pPr>
      <w:r>
        <w:rPr>
          <w:rFonts w:ascii="Courier New" w:cs="Courier New" w:eastAsia="Courier New" w:hAnsi="Courier New"/>
          <w:sz w:val="18"/>
          <w:szCs w:val="18"/>
          <w:color w:val="auto"/>
        </w:rPr>
        <w:t>Seattle, WA</w:t>
      </w:r>
    </w:p>
    <w:p>
      <w:pPr>
        <w:ind w:left="1280"/>
        <w:spacing w:after="0" w:line="237" w:lineRule="auto"/>
        <w:rPr>
          <w:sz w:val="20"/>
          <w:szCs w:val="20"/>
          <w:color w:val="auto"/>
        </w:rPr>
      </w:pPr>
      <w:r>
        <w:rPr>
          <w:rFonts w:ascii="Courier New" w:cs="Courier New" w:eastAsia="Courier New" w:hAnsi="Courier New"/>
          <w:sz w:val="18"/>
          <w:szCs w:val="18"/>
          <w:color w:val="auto"/>
        </w:rPr>
        <w:t>98102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Robert</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rPr>
              <w:t>Cardinal Health,</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w w:val="96"/>
              </w:rPr>
              <w:t>Chairman and Chief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w:t>
            </w: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7000 Cardinal</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Cardinal</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Place</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Health, Inc.</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Dublin, OH 43017</w:t>
            </w:r>
          </w:p>
        </w:tc>
        <w:tc>
          <w:tcPr>
            <w:tcW w:w="20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12" w:name="page13"/>
    <w:bookmarkEnd w:id="12"/>
    <w:p>
      <w:pPr>
        <w:ind w:left="2860"/>
        <w:spacing w:after="0"/>
        <w:rPr>
          <w:sz w:val="20"/>
          <w:szCs w:val="20"/>
          <w:color w:val="auto"/>
        </w:rPr>
      </w:pPr>
      <w:r>
        <w:rPr>
          <w:rFonts w:ascii="Courier New" w:cs="Courier New" w:eastAsia="Courier New" w:hAnsi="Courier New"/>
          <w:sz w:val="18"/>
          <w:szCs w:val="18"/>
          <w:color w:val="auto"/>
        </w:rPr>
        <w:t>SCHEDULE IV</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NAIRI, INC.</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 OFFICERS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2520" w:val="left"/>
        </w:tabs>
        <w:rPr>
          <w:sz w:val="20"/>
          <w:szCs w:val="20"/>
          <w:color w:val="auto"/>
        </w:rPr>
      </w:pPr>
      <w:r>
        <w:rPr>
          <w:rFonts w:ascii="Courier New" w:cs="Courier New" w:eastAsia="Courier New" w:hAnsi="Courier New"/>
          <w:sz w:val="18"/>
          <w:szCs w:val="18"/>
          <w:color w:val="auto"/>
        </w:rPr>
        <w:t>Business or</w:t>
      </w:r>
      <w:r>
        <w:rPr>
          <w:sz w:val="20"/>
          <w:szCs w:val="20"/>
          <w:color w:val="auto"/>
        </w:rPr>
        <w:tab/>
      </w:r>
      <w:r>
        <w:rPr>
          <w:rFonts w:ascii="Courier New" w:cs="Courier New" w:eastAsia="Courier New" w:hAnsi="Courier New"/>
          <w:sz w:val="16"/>
          <w:szCs w:val="16"/>
          <w:color w:val="auto"/>
        </w:rPr>
        <w:t>Principal</w:t>
      </w:r>
    </w:p>
    <w:p>
      <w:pPr>
        <w:spacing w:after="0"/>
        <w:tabs>
          <w:tab w:leader="none" w:pos="2400" w:val="left"/>
        </w:tabs>
        <w:rPr>
          <w:sz w:val="20"/>
          <w:szCs w:val="20"/>
          <w:color w:val="auto"/>
        </w:rPr>
      </w:pPr>
      <w:r>
        <w:rPr>
          <w:rFonts w:ascii="Courier New" w:cs="Courier New" w:eastAsia="Courier New" w:hAnsi="Courier New"/>
          <w:sz w:val="18"/>
          <w:szCs w:val="18"/>
          <w:color w:val="auto"/>
        </w:rPr>
        <w:t>Residence Address</w:t>
      </w:r>
      <w:r>
        <w:rPr>
          <w:sz w:val="20"/>
          <w:szCs w:val="20"/>
          <w:color w:val="auto"/>
        </w:rPr>
        <w:tab/>
      </w:r>
      <w:r>
        <w:rPr>
          <w:rFonts w:ascii="Courier New" w:cs="Courier New" w:eastAsia="Courier New" w:hAnsi="Courier New"/>
          <w:sz w:val="16"/>
          <w:szCs w:val="16"/>
          <w:color w:val="auto"/>
        </w:rPr>
        <w:t>Occupation</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or Employment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Name and Address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Corporation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Organization</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 which Employed</w:t>
      </w:r>
    </w:p>
    <w:p>
      <w:pPr>
        <w:spacing w:after="0" w:line="223" w:lineRule="exact"/>
        <w:rPr>
          <w:sz w:val="20"/>
          <w:szCs w:val="20"/>
          <w:color w:val="auto"/>
        </w:rPr>
      </w:pPr>
    </w:p>
    <w:p>
      <w:pPr>
        <w:sectPr>
          <w:pgSz w:w="11900" w:h="16838" w:orient="portrait"/>
          <w:cols w:equalWidth="0" w:num="3">
            <w:col w:w="740" w:space="420"/>
            <w:col w:w="3700" w:space="520"/>
            <w:col w:w="4839"/>
          </w:cols>
          <w:pgMar w:left="240" w:top="112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Sumner M.</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Chairman of the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National</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Board of Viacom</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Chairman of</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 Street</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10036</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Board and Chief</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Dedham, MA  02026</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National</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Amusements, Inc.;</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Chairman and</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of NAIRI,</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c>
          <w:tcPr>
            <w:tcW w:w="19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Shari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President of</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6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06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Executive Vice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r>
        <w:trPr>
          <w:trHeight w:val="203"/>
        </w:trPr>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of NAIRI,</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ind w:left="3160"/>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Jerome</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Magner</w:t>
            </w: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 Inc.</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Treasurer of</w:t>
            </w: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9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9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r>
        <w:trPr>
          <w:trHeight w:val="203"/>
        </w:trPr>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NAIRI, Inc.</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Richard</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of</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w:t>
            </w:r>
          </w:p>
        </w:tc>
        <w:tc>
          <w:tcPr>
            <w:tcW w:w="2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Amusements, Inc.</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96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96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NAIRI, Inc.</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*Also a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SCHEDULE 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NATIONAL AMUSEMENTS, INC.</w:t>
      </w:r>
    </w:p>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 OFFICERS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80" w:right="2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Corporation or</w:t>
      </w:r>
    </w:p>
    <w:p>
      <w:pPr>
        <w:ind w:left="1480"/>
        <w:spacing w:after="0"/>
        <w:tabs>
          <w:tab w:leader="none" w:pos="3680" w:val="left"/>
          <w:tab w:leader="none" w:pos="5360" w:val="left"/>
        </w:tabs>
        <w:rPr>
          <w:sz w:val="20"/>
          <w:szCs w:val="20"/>
          <w:color w:val="auto"/>
        </w:rPr>
      </w:pPr>
      <w:r>
        <w:rPr>
          <w:rFonts w:ascii="Courier New" w:cs="Courier New" w:eastAsia="Courier New" w:hAnsi="Courier New"/>
          <w:sz w:val="18"/>
          <w:szCs w:val="18"/>
          <w:color w:val="auto"/>
        </w:rPr>
        <w:t>Business or</w:t>
      </w:r>
      <w:r>
        <w:rPr>
          <w:sz w:val="20"/>
          <w:szCs w:val="20"/>
          <w:color w:val="auto"/>
        </w:rPr>
        <w:tab/>
      </w: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6"/>
          <w:szCs w:val="16"/>
          <w:color w:val="auto"/>
        </w:rPr>
        <w:t>Other Organization</w:t>
      </w:r>
    </w:p>
    <w:p>
      <w:pPr>
        <w:ind w:left="320"/>
        <w:spacing w:after="0"/>
        <w:tabs>
          <w:tab w:leader="none" w:pos="1140" w:val="left"/>
          <w:tab w:leader="none" w:pos="3560" w:val="left"/>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Residence Address</w:t>
      </w:r>
      <w:r>
        <w:rPr>
          <w:sz w:val="20"/>
          <w:szCs w:val="20"/>
          <w:color w:val="auto"/>
        </w:rPr>
        <w:tab/>
      </w:r>
      <w:r>
        <w:rPr>
          <w:rFonts w:ascii="Courier New" w:cs="Courier New" w:eastAsia="Courier New" w:hAnsi="Courier New"/>
          <w:sz w:val="18"/>
          <w:szCs w:val="18"/>
          <w:color w:val="auto"/>
        </w:rPr>
        <w:t>Occupation</w:t>
      </w:r>
      <w:r>
        <w:rPr>
          <w:sz w:val="20"/>
          <w:szCs w:val="20"/>
          <w:color w:val="auto"/>
        </w:rPr>
        <w:tab/>
      </w:r>
      <w:r>
        <w:rPr>
          <w:rFonts w:ascii="Courier New" w:cs="Courier New" w:eastAsia="Courier New" w:hAnsi="Courier New"/>
          <w:sz w:val="16"/>
          <w:szCs w:val="16"/>
          <w:color w:val="auto"/>
        </w:rPr>
        <w:t>in which Employed</w:t>
      </w:r>
    </w:p>
    <w:p>
      <w:pPr>
        <w:ind w:left="3480"/>
        <w:spacing w:after="0" w:line="237" w:lineRule="auto"/>
        <w:rPr>
          <w:sz w:val="20"/>
          <w:szCs w:val="20"/>
          <w:color w:val="auto"/>
        </w:rPr>
      </w:pPr>
      <w:r>
        <w:rPr>
          <w:rFonts w:ascii="Courier New" w:cs="Courier New" w:eastAsia="Courier New" w:hAnsi="Courier New"/>
          <w:sz w:val="18"/>
          <w:szCs w:val="18"/>
          <w:color w:val="auto"/>
        </w:rPr>
        <w:t>or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Sumner M.</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Viacom Inc.</w:t>
            </w: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Chairman of the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National</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1515 Broadway</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Board of Viacom</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NY</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 Chairman of</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 Street</w:t>
            </w:r>
          </w:p>
        </w:tc>
      </w:tr>
      <w:tr>
        <w:trPr>
          <w:trHeight w:val="203"/>
        </w:trPr>
        <w:tc>
          <w:tcPr>
            <w:tcW w:w="106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l0036</w:t>
            </w: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Board and Chief</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Dedham, MA  02026</w:t>
            </w: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National</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Amusements, Inc.;</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Chairman and</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of NAIRI,</w:t>
            </w:r>
          </w:p>
        </w:tc>
        <w:tc>
          <w:tcPr>
            <w:tcW w:w="19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c>
          <w:tcPr>
            <w:tcW w:w="19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2"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Shari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President of</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6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06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Executive Vice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r>
        <w:trPr>
          <w:trHeight w:val="203"/>
        </w:trPr>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of NAIRI,</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ind w:left="3160"/>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Jerome</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VP and Treasurer of</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Magner</w:t>
            </w: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 Inc.</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9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9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NAIRI, Inc.</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Richard</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w w:val="94"/>
              </w:rPr>
              <w:t>National</w:t>
            </w:r>
          </w:p>
        </w:tc>
        <w:tc>
          <w:tcPr>
            <w:tcW w:w="1060" w:type="dxa"/>
            <w:vAlign w:val="bottom"/>
          </w:tcPr>
          <w:p>
            <w:pPr>
              <w:spacing w:after="0"/>
              <w:rPr>
                <w:sz w:val="17"/>
                <w:szCs w:val="17"/>
                <w:color w:val="auto"/>
              </w:rPr>
            </w:pP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of</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w:t>
            </w:r>
          </w:p>
        </w:tc>
        <w:tc>
          <w:tcPr>
            <w:tcW w:w="2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Amusements, Inc.</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w:t>
            </w:r>
          </w:p>
        </w:tc>
        <w:tc>
          <w:tcPr>
            <w:tcW w:w="1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96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 Elm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Amusements, Inc.</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96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Dedham,</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MA  02026</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NAIRI, Inc.</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bl>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*Also a Director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George</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S.</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Winer &amp;</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Abrams</w:t>
            </w:r>
          </w:p>
        </w:tc>
        <w:tc>
          <w:tcPr>
            <w:tcW w:w="1640" w:type="dxa"/>
            <w:vAlign w:val="bottom"/>
          </w:tcPr>
          <w:p>
            <w:pPr>
              <w:ind w:left="100"/>
              <w:spacing w:after="0"/>
              <w:rPr>
                <w:sz w:val="20"/>
                <w:szCs w:val="20"/>
                <w:color w:val="auto"/>
              </w:rPr>
            </w:pPr>
            <w:r>
              <w:rPr>
                <w:rFonts w:ascii="Courier New" w:cs="Courier New" w:eastAsia="Courier New" w:hAnsi="Courier New"/>
                <w:sz w:val="18"/>
                <w:szCs w:val="18"/>
                <w:color w:val="auto"/>
              </w:rPr>
              <w:t>Attorney</w:t>
            </w:r>
          </w:p>
        </w:tc>
        <w:tc>
          <w:tcPr>
            <w:tcW w:w="1480" w:type="dxa"/>
            <w:vAlign w:val="bottom"/>
          </w:tcPr>
          <w:p>
            <w:pPr>
              <w:ind w:left="680"/>
              <w:spacing w:after="0"/>
              <w:rPr>
                <w:sz w:val="20"/>
                <w:szCs w:val="20"/>
                <w:color w:val="auto"/>
              </w:rPr>
            </w:pPr>
            <w:r>
              <w:rPr>
                <w:rFonts w:ascii="Courier New" w:cs="Courier New" w:eastAsia="Courier New" w:hAnsi="Courier New"/>
                <w:sz w:val="18"/>
                <w:szCs w:val="18"/>
                <w:color w:val="auto"/>
              </w:rPr>
              <w:t>Winer &amp;</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Abrams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Abrams</w:t>
            </w:r>
          </w:p>
        </w:tc>
        <w:tc>
          <w:tcPr>
            <w:tcW w:w="360" w:type="dxa"/>
            <w:vAlign w:val="bottom"/>
          </w:tcPr>
          <w:p>
            <w:pPr>
              <w:spacing w:after="0"/>
              <w:rPr>
                <w:sz w:val="17"/>
                <w:szCs w:val="17"/>
                <w:color w:val="auto"/>
              </w:rPr>
            </w:pP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60 State Street</w:t>
            </w:r>
          </w:p>
        </w:tc>
        <w:tc>
          <w:tcPr>
            <w:tcW w:w="1640" w:type="dxa"/>
            <w:vAlign w:val="bottom"/>
          </w:tcPr>
          <w:p>
            <w:pPr>
              <w:spacing w:after="0"/>
              <w:rPr>
                <w:sz w:val="17"/>
                <w:szCs w:val="17"/>
                <w:color w:val="auto"/>
              </w:rPr>
            </w:pPr>
          </w:p>
        </w:tc>
        <w:tc>
          <w:tcPr>
            <w:tcW w:w="24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60 State Street</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Boston,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  02109</w:t>
            </w:r>
          </w:p>
        </w:tc>
        <w:tc>
          <w:tcPr>
            <w:tcW w:w="1640" w:type="dxa"/>
            <w:vAlign w:val="bottom"/>
          </w:tcPr>
          <w:p>
            <w:pPr>
              <w:spacing w:after="0"/>
              <w:rPr>
                <w:sz w:val="17"/>
                <w:szCs w:val="17"/>
                <w:color w:val="auto"/>
              </w:rPr>
            </w:pPr>
          </w:p>
        </w:tc>
        <w:tc>
          <w:tcPr>
            <w:tcW w:w="1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Boston,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  02109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David</w:t>
            </w:r>
          </w:p>
        </w:tc>
        <w:tc>
          <w:tcPr>
            <w:tcW w:w="1280" w:type="dxa"/>
            <w:vAlign w:val="bottom"/>
          </w:tcPr>
          <w:p>
            <w:pPr>
              <w:ind w:left="160"/>
              <w:spacing w:after="0"/>
              <w:rPr>
                <w:sz w:val="20"/>
                <w:szCs w:val="20"/>
                <w:color w:val="auto"/>
              </w:rPr>
            </w:pPr>
            <w:r>
              <w:rPr>
                <w:rFonts w:ascii="Courier New" w:cs="Courier New" w:eastAsia="Courier New" w:hAnsi="Courier New"/>
                <w:sz w:val="18"/>
                <w:szCs w:val="18"/>
                <w:color w:val="auto"/>
              </w:rPr>
              <w:t>Lourie and</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9"/>
              </w:rPr>
              <w:t>Cutler  Attorney</w:t>
            </w:r>
          </w:p>
        </w:tc>
        <w:tc>
          <w:tcPr>
            <w:tcW w:w="1780" w:type="dxa"/>
            <w:vAlign w:val="bottom"/>
          </w:tcPr>
          <w:p>
            <w:pPr>
              <w:ind w:left="680"/>
              <w:spacing w:after="0"/>
              <w:rPr>
                <w:sz w:val="20"/>
                <w:szCs w:val="20"/>
                <w:color w:val="auto"/>
              </w:rPr>
            </w:pPr>
            <w:r>
              <w:rPr>
                <w:rFonts w:ascii="Courier New" w:cs="Courier New" w:eastAsia="Courier New" w:hAnsi="Courier New"/>
                <w:sz w:val="18"/>
                <w:szCs w:val="18"/>
                <w:color w:val="auto"/>
                <w:w w:val="99"/>
              </w:rPr>
              <w:t>Lourie and</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Cutler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Andelman</w:t>
            </w:r>
          </w:p>
        </w:tc>
        <w:tc>
          <w:tcPr>
            <w:tcW w:w="3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60 State Street</w:t>
            </w:r>
          </w:p>
        </w:tc>
        <w:tc>
          <w:tcPr>
            <w:tcW w:w="24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60 State Street</w:t>
            </w:r>
          </w:p>
        </w:tc>
      </w:tr>
      <w:tr>
        <w:trPr>
          <w:trHeight w:val="203"/>
        </w:trPr>
        <w:tc>
          <w:tcPr>
            <w:tcW w:w="1000" w:type="dxa"/>
            <w:vAlign w:val="bottom"/>
          </w:tcPr>
          <w:p>
            <w:pPr>
              <w:spacing w:after="0"/>
              <w:rPr>
                <w:sz w:val="17"/>
                <w:szCs w:val="17"/>
                <w:color w:val="auto"/>
              </w:rPr>
            </w:pPr>
          </w:p>
        </w:tc>
        <w:tc>
          <w:tcPr>
            <w:tcW w:w="1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Boston, MA</w:t>
            </w:r>
          </w:p>
        </w:tc>
        <w:tc>
          <w:tcPr>
            <w:tcW w:w="24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02109</w:t>
            </w:r>
          </w:p>
        </w:tc>
        <w:tc>
          <w:tcPr>
            <w:tcW w:w="1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9"/>
              </w:rPr>
              <w:t>Boston, MA</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02109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Philippe</w:t>
            </w:r>
          </w:p>
        </w:tc>
        <w:tc>
          <w:tcPr>
            <w:tcW w:w="18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Residence:</w:t>
            </w:r>
          </w:p>
        </w:tc>
        <w:tc>
          <w:tcPr>
            <w:tcW w:w="2000" w:type="dxa"/>
            <w:vAlign w:val="bottom"/>
          </w:tcPr>
          <w:p>
            <w:pPr>
              <w:ind w:left="300"/>
              <w:spacing w:after="0"/>
              <w:rPr>
                <w:sz w:val="20"/>
                <w:szCs w:val="20"/>
                <w:color w:val="auto"/>
              </w:rPr>
            </w:pPr>
            <w:r>
              <w:rPr>
                <w:rFonts w:ascii="Courier New" w:cs="Courier New" w:eastAsia="Courier New" w:hAnsi="Courier New"/>
                <w:sz w:val="18"/>
                <w:szCs w:val="18"/>
                <w:color w:val="auto"/>
              </w:rPr>
              <w:t>Director of</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 Dauman</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East 65th</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National</w:t>
            </w:r>
          </w:p>
        </w:tc>
      </w:tr>
      <w:tr>
        <w:trPr>
          <w:trHeight w:val="203"/>
        </w:trPr>
        <w:tc>
          <w:tcPr>
            <w:tcW w:w="1060" w:type="dxa"/>
            <w:vAlign w:val="bottom"/>
          </w:tcPr>
          <w:p>
            <w:pPr>
              <w:spacing w:after="0"/>
              <w:rPr>
                <w:sz w:val="17"/>
                <w:szCs w:val="17"/>
                <w:color w:val="auto"/>
              </w:rPr>
            </w:pP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Street</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Amusements, Inc.</w:t>
            </w:r>
          </w:p>
        </w:tc>
      </w:tr>
      <w:tr>
        <w:trPr>
          <w:trHeight w:val="203"/>
        </w:trPr>
        <w:tc>
          <w:tcPr>
            <w:tcW w:w="1060" w:type="dxa"/>
            <w:vAlign w:val="bottom"/>
          </w:tcPr>
          <w:p>
            <w:pPr>
              <w:spacing w:after="0"/>
              <w:rPr>
                <w:sz w:val="17"/>
                <w:szCs w:val="17"/>
                <w:color w:val="auto"/>
              </w:rPr>
            </w:pP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Viacom Inc.</w:t>
            </w:r>
          </w:p>
        </w:tc>
      </w:tr>
      <w:tr>
        <w:trPr>
          <w:trHeight w:val="203"/>
        </w:trPr>
        <w:tc>
          <w:tcPr>
            <w:tcW w:w="1060" w:type="dxa"/>
            <w:vAlign w:val="bottom"/>
          </w:tcPr>
          <w:p>
            <w:pPr>
              <w:spacing w:after="0"/>
              <w:rPr>
                <w:sz w:val="17"/>
                <w:szCs w:val="17"/>
                <w:color w:val="auto"/>
              </w:rPr>
            </w:pP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10021</w:t>
            </w:r>
          </w:p>
        </w:tc>
        <w:tc>
          <w:tcPr>
            <w:tcW w:w="20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Brent D.</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c/o</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rPr>
              <w:t>Showtime</w:t>
            </w:r>
          </w:p>
        </w:tc>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Director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National</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Redstone</w:t>
            </w:r>
          </w:p>
        </w:tc>
        <w:tc>
          <w:tcPr>
            <w:tcW w:w="1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Networks Inc.</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National</w:t>
            </w:r>
          </w:p>
        </w:tc>
        <w:tc>
          <w:tcPr>
            <w:tcW w:w="106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Amusements,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000" w:type="dxa"/>
            <w:vAlign w:val="bottom"/>
          </w:tcPr>
          <w:p>
            <w:pPr>
              <w:spacing w:after="0"/>
              <w:rPr>
                <w:sz w:val="17"/>
                <w:szCs w:val="17"/>
                <w:color w:val="auto"/>
              </w:rPr>
            </w:pPr>
          </w:p>
        </w:tc>
        <w:tc>
          <w:tcPr>
            <w:tcW w:w="1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1633 Broadway</w:t>
            </w:r>
          </w:p>
        </w:tc>
        <w:tc>
          <w:tcPr>
            <w:tcW w:w="2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Amusements, Inc.</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 Elm</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00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Dedham,</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02026</w:t>
            </w:r>
          </w:p>
        </w:tc>
      </w:tr>
    </w:tbl>
    <w:p>
      <w:pPr>
        <w:ind w:left="1160"/>
        <w:spacing w:after="0" w:line="238" w:lineRule="auto"/>
        <w:rPr>
          <w:sz w:val="20"/>
          <w:szCs w:val="20"/>
          <w:color w:val="auto"/>
        </w:rPr>
      </w:pPr>
      <w:r>
        <w:rPr>
          <w:rFonts w:ascii="Courier New" w:cs="Courier New" w:eastAsia="Courier New" w:hAnsi="Courier New"/>
          <w:sz w:val="18"/>
          <w:szCs w:val="18"/>
          <w:color w:val="auto"/>
        </w:rPr>
        <w:t>10019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lvl w:ilvl="1">
      <w:lvlJc w:val="left"/>
      <w:lvlText w:val="S.%2."/>
      <w:numFmt w:val="upperLetter"/>
      <w:start w:val="19"/>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decimal"/>
      <w:start w:val="6"/>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2"/>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2019-12-16T05:21:33Z</dcterms:created>
  <dcterms:modified xsi:type="dcterms:W3CDTF">2019-12-16T05:21:33Z</dcterms:modified>
</cp:coreProperties>
</file>